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60" w:lineRule="auto"/>
        <w:ind w:right="0"/>
        <w:jc w:val="left"/>
        <w:rPr>
          <w:rFonts w:hint="default" w:eastAsia="宋体"/>
          <w:b/>
          <w:sz w:val="31"/>
          <w:lang w:val="en-US" w:eastAsia="zh-CN"/>
        </w:rPr>
      </w:pPr>
      <w:r>
        <mc:AlternateContent>
          <mc:Choice Requires="wpg">
            <w:drawing>
              <wp:anchor distT="0" distB="0" distL="114300" distR="114300" simplePos="0" relativeHeight="251663360" behindDoc="1" locked="0" layoutInCell="1" allowOverlap="1">
                <wp:simplePos x="0" y="0"/>
                <wp:positionH relativeFrom="page">
                  <wp:posOffset>805815</wp:posOffset>
                </wp:positionH>
                <wp:positionV relativeFrom="page">
                  <wp:posOffset>1544955</wp:posOffset>
                </wp:positionV>
                <wp:extent cx="6227445" cy="58420"/>
                <wp:effectExtent l="0" t="3175" r="1905" b="14605"/>
                <wp:wrapNone/>
                <wp:docPr id="10" name="组合 5"/>
                <wp:cNvGraphicFramePr/>
                <a:graphic xmlns:a="http://schemas.openxmlformats.org/drawingml/2006/main">
                  <a:graphicData uri="http://schemas.microsoft.com/office/word/2010/wordprocessingGroup">
                    <wpg:wgp>
                      <wpg:cNvGrpSpPr/>
                      <wpg:grpSpPr>
                        <a:xfrm>
                          <a:off x="0" y="0"/>
                          <a:ext cx="6227445" cy="58420"/>
                          <a:chOff x="1187" y="2943"/>
                          <a:chExt cx="9807" cy="92"/>
                        </a:xfrm>
                      </wpg:grpSpPr>
                      <wps:wsp>
                        <wps:cNvPr id="5"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7"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8"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9"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63.45pt;margin-top:121.65pt;height:4.6pt;width:490.35pt;mso-position-horizontal-relative:page;mso-position-vertical-relative:page;z-index:-251653120;mso-width-relative:page;mso-height-relative:page;" coordorigin="1187,2943" coordsize="9807,92" o:gfxdata="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EQ4DxPbAAAADAEAAA8AAAAAAAAAAQAgAAAA&#10;IgAAAGRycy9kb3ducmV2LnhtbFBLAQIUABQAAAAIAIdO4kDVpbDcCQQAAB0SAAAOAAAAAAAAAAEA&#10;IAAAACoBAABkcnMvZTJvRG9jLnhtbFBLBQYAAAAABgAGAFkBAAClBwAAAAA=&#10;">
                <o:lock v:ext="edit" aspectratio="f"/>
                <v:line id="直线 6" o:spid="_x0000_s1026" o:spt="20" style="position:absolute;left:1190;top:2988;height:0;width:9799;" filled="f" stroked="t" coordsize="21600,21600" o:gfxdata="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aw2q5AAAA2gAA&#10;AA8AAAAAAAAAAQAgAAAAIgAAAGRycy9kb3ducmV2LnhtbFBLAQIUABQAAAAIAIdO4kAzLwWeOwAA&#10;ADkAAAAQAAAAAAAAAAEAIAAAAAgBAABkcnMvc2hhcGV4bWwueG1sUEsFBgAAAAAGAAYAWwEAALID&#10;A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Y5Nlu7wAAADa&#10;AAAADwAAAGRycy9kb3ducmV2LnhtbEWPQUsDMRSE70L/Q3gFbza7HoqsTQstLehF6VoQb4/kudl2&#10;87Ikz7b+eyMIHoeZ+YZZrK5hUGdKuY9soJ5VoIhtdD13Bg5vu7sHUFmQHQ6RycA3ZVgtJzcLbFy8&#10;8J7OrXSqQDg3aMCLjI3W2XoKmGdxJC7eZ0wBpcjUaZfwUuBh0PdVNdcBey4LHkfaeLKn9isYkNeP&#10;7frlSLVNx9E+b9q95HdvzO20rh5BCV3lP/zXfnIG5vB7pdwAv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TZbu8AAAA&#10;2gAAAA8AAAAAAAAAAQAgAAAAIgAAAGRycy9kb3ducmV2LnhtbFBLAQIUABQAAAAIAIdO4kAzLwWe&#10;OwAAADkAAAAQAAAAAAAAAAEAIAAAAAsBAABkcnMvc2hhcGV4bWwueG1sUEsFBgAAAAAGAAYAWwEA&#10;ALUDA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ZbBfoboAAADa&#10;AAAADwAAAGRycy9kb3ducmV2LnhtbEWPQYvCMBSE74L/ITzBm6aKuFqNHhTBi4d1lz0/m2dabF5q&#10;klr99xthYY/DzHzDrLdPW4sH+VA5VjAZZyCIC6crNgq+vw6jBYgQkTXWjknBiwJsN/3eGnPtOv6k&#10;xzkakSAcclRQxtjkUoaiJIth7Bri5F2dtxiT9EZqj12C21pOs2wuLVacFkpsaFdScTu3VsGOl9PT&#10;8eJ/7tbsTUeztjqEVqnhYJKtQER6xv/wX/uoFXzA+0q6AXL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sF+hugAAANoA&#10;AAAPAAAAAAAAAAEAIAAAACIAAABkcnMvZG93bnJldi54bWxQSwECFAAUAAAACACHTuJAMy8FnjsA&#10;AAA5AAAAEAAAAAAAAAABACAAAAAJAQAAZHJzL3NoYXBleG1sLnhtbFBLBQYAAAAABgAGAFsBAACz&#10;Aw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fUBUUrkAAADa&#10;AAAADwAAAGRycy9kb3ducmV2LnhtbEVPTUsDMRC9C/6HMII3m10PRdamBRcFe6l0LYi3IRk3WzeT&#10;JZlu6783B8Hj432vNpcwqplSHiIbqBcVKGIb3cC9gcP7y90DqCzIDsfIZOCHMmzW11crbFw8857m&#10;TnpVQjg3aMCLTI3W2XoKmBdxIi7cV0wBpcDUa5fwXMLDqO+raqkDDlwaPE7UerLf3SkYkLfP56fd&#10;kWqbjpPdtt1e8oc35vamrh5BCV3kX/znfnUGytZypdwAv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1AVFK5AAAA2gAA&#10;AA8AAAAAAAAAAQAgAAAAIgAAAGRycy9kb3ducmV2LnhtbFBLAQIUABQAAAAIAIdO4kAzLwWeOwAA&#10;ADkAAAAQAAAAAAAAAAEAIAAAAAgBAABkcnMvc2hhcGV4bWwueG1sUEsFBgAAAAAGAAYAWwEAALID&#10;A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e2NuSLoAAADa&#10;AAAADwAAAGRycy9kb3ducmV2LnhtbEWPT4vCMBTE78J+h/CEvWmqLGK7Rg+K4MWDf9jz2+ZtWmxe&#10;uklq9dsbQfA4zMxvmMXqZhtxJR9qxwom4wwEcel0zUbB+bQdzUGEiKyxcUwK7hRgtfwYLLDQrucD&#10;XY/RiAThUKCCKsa2kDKUFVkMY9cSJ+/PeYsxSW+k9tgnuG3kNMtm0mLNaaHCltYVlZdjZxWsOZ/u&#10;d7/+59+ajenpq6u3oVPqczjJvkFEusV3+NXeaQU5PK+kG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Y25IugAAANoA&#10;AAAPAAAAAAAAAAEAIAAAACIAAABkcnMvZG93bnJldi54bWxQSwECFAAUAAAACACHTuJAMy8FnjsA&#10;AAA5AAAAEAAAAAAAAAABACAAAAAJAQAAZHJzL3NoYXBleG1sLnhtbFBLBQYAAAAABgAGAFsBAACz&#10;AwAAAAA=&#10;" path="m5,0l0,0,0,3,0,5,0,87,0,89,0,91,5,91,5,89,5,87,5,5,5,3,5,0m9807,87l9802,87,9802,91,9807,91,9807,87e">
                  <v:fill on="t" focussize="0,0"/>
                  <v:stroke on="f"/>
                  <v:imagedata o:title=""/>
                  <o:lock v:ext="edit" aspectratio="f"/>
                </v:shape>
              </v:group>
            </w:pict>
          </mc:Fallback>
        </mc:AlternateContent>
      </w:r>
      <w:r>
        <w:rPr>
          <w:rFonts w:hint="eastAsia"/>
          <w:b/>
          <w:color w:val="002663"/>
          <w:sz w:val="31"/>
          <w:lang w:val="en-US" w:eastAsia="zh-CN"/>
        </w:rPr>
        <w:t>PVDF系列氟碳涂料（ZF-PVDF）</w:t>
      </w:r>
    </w:p>
    <w:p>
      <w:pPr>
        <w:pStyle w:val="6"/>
        <w:spacing w:before="0" w:line="240" w:lineRule="auto"/>
        <w:rPr>
          <w:b/>
          <w:sz w:val="42"/>
        </w:rPr>
      </w:pPr>
    </w:p>
    <w:p>
      <w:pPr>
        <w:pStyle w:val="3"/>
        <w:spacing w:line="360" w:lineRule="auto"/>
        <w:rPr>
          <w:b/>
          <w:sz w:val="22"/>
          <w:szCs w:val="22"/>
        </w:rPr>
      </w:pPr>
      <w:r>
        <w:rPr>
          <w:rFonts w:hint="eastAsia"/>
          <w:color w:val="002663"/>
          <w:sz w:val="22"/>
          <w:szCs w:val="22"/>
          <w:lang w:val="en-US" w:eastAsia="zh-CN"/>
        </w:rPr>
        <w:t>产品简介</w:t>
      </w:r>
    </w:p>
    <w:p>
      <w:pPr>
        <w:spacing w:line="360" w:lineRule="auto"/>
        <w:ind w:left="198" w:leftChars="90" w:firstLine="0" w:firstLineChars="0"/>
        <w:rPr>
          <w:rFonts w:hint="eastAsia" w:ascii="宋体" w:hAnsi="宋体" w:eastAsia="宋体" w:cs="宋体"/>
          <w:spacing w:val="-6"/>
          <w:sz w:val="20"/>
          <w:szCs w:val="20"/>
          <w:lang w:val="zh-CN" w:eastAsia="zh-CN" w:bidi="zh-CN"/>
        </w:rPr>
      </w:pPr>
      <w:r>
        <w:rPr>
          <w:rFonts w:hint="eastAsia" w:cs="宋体"/>
          <w:spacing w:val="-6"/>
          <w:sz w:val="20"/>
          <w:szCs w:val="20"/>
          <w:lang w:val="en-US" w:eastAsia="zh-CN" w:bidi="zh-CN"/>
        </w:rPr>
        <w:t>PVDF</w:t>
      </w:r>
      <w:r>
        <w:rPr>
          <w:rFonts w:hint="eastAsia" w:ascii="宋体" w:hAnsi="宋体" w:eastAsia="宋体" w:cs="宋体"/>
          <w:spacing w:val="-6"/>
          <w:sz w:val="20"/>
          <w:szCs w:val="20"/>
          <w:lang w:val="en-US" w:eastAsia="zh-CN" w:bidi="zh-CN"/>
        </w:rPr>
        <w:t>氟碳</w:t>
      </w:r>
      <w:r>
        <w:rPr>
          <w:rFonts w:hint="eastAsia" w:cs="宋体"/>
          <w:spacing w:val="-6"/>
          <w:sz w:val="20"/>
          <w:szCs w:val="20"/>
          <w:lang w:val="en-US" w:eastAsia="zh-CN" w:bidi="zh-CN"/>
        </w:rPr>
        <w:t>涂料</w:t>
      </w:r>
      <w:r>
        <w:rPr>
          <w:rFonts w:hint="eastAsia" w:ascii="宋体" w:hAnsi="宋体" w:eastAsia="宋体" w:cs="宋体"/>
          <w:spacing w:val="-6"/>
          <w:sz w:val="20"/>
          <w:szCs w:val="20"/>
          <w:lang w:val="zh-CN" w:eastAsia="zh-CN" w:bidi="zh-CN"/>
        </w:rPr>
        <w:t>是</w:t>
      </w:r>
      <w:r>
        <w:rPr>
          <w:rFonts w:hint="eastAsia" w:ascii="宋体" w:hAnsi="宋体" w:eastAsia="宋体" w:cs="宋体"/>
          <w:spacing w:val="-6"/>
          <w:sz w:val="20"/>
          <w:szCs w:val="20"/>
          <w:lang w:val="en-US" w:eastAsia="zh-CN" w:bidi="zh-CN"/>
        </w:rPr>
        <w:t>以</w:t>
      </w:r>
      <w:r>
        <w:rPr>
          <w:rFonts w:hint="eastAsia" w:cs="宋体"/>
          <w:spacing w:val="-6"/>
          <w:sz w:val="20"/>
          <w:szCs w:val="20"/>
          <w:lang w:val="en-US" w:eastAsia="zh-CN" w:bidi="zh-CN"/>
        </w:rPr>
        <w:t>聚偏二氟乙烯</w:t>
      </w:r>
      <w:r>
        <w:rPr>
          <w:rFonts w:hint="eastAsia" w:ascii="宋体" w:hAnsi="宋体" w:eastAsia="宋体" w:cs="宋体"/>
          <w:spacing w:val="-6"/>
          <w:sz w:val="20"/>
          <w:szCs w:val="20"/>
          <w:lang w:val="zh-CN" w:eastAsia="zh-CN" w:bidi="zh-CN"/>
        </w:rPr>
        <w:t>为主要成膜物</w:t>
      </w:r>
      <w:r>
        <w:rPr>
          <w:rFonts w:hint="eastAsia" w:cs="宋体"/>
          <w:spacing w:val="-6"/>
          <w:sz w:val="20"/>
          <w:szCs w:val="20"/>
          <w:lang w:val="zh-CN" w:eastAsia="zh-CN" w:bidi="zh-CN"/>
        </w:rPr>
        <w:t>，</w:t>
      </w:r>
      <w:r>
        <w:rPr>
          <w:rFonts w:hint="eastAsia" w:ascii="宋体" w:hAnsi="宋体" w:eastAsia="宋体" w:cs="宋体"/>
          <w:spacing w:val="-6"/>
          <w:sz w:val="20"/>
          <w:szCs w:val="20"/>
          <w:lang w:val="zh-CN" w:eastAsia="zh-CN" w:bidi="zh-CN"/>
        </w:rPr>
        <w:t>添加耐候颜料</w:t>
      </w:r>
      <w:r>
        <w:rPr>
          <w:rFonts w:hint="eastAsia" w:cs="宋体"/>
          <w:spacing w:val="-6"/>
          <w:sz w:val="20"/>
          <w:szCs w:val="20"/>
          <w:lang w:val="zh-CN" w:eastAsia="zh-CN" w:bidi="zh-CN"/>
        </w:rPr>
        <w:t>、</w:t>
      </w:r>
      <w:r>
        <w:rPr>
          <w:rFonts w:hint="eastAsia" w:ascii="宋体" w:hAnsi="宋体" w:eastAsia="宋体" w:cs="宋体"/>
          <w:spacing w:val="-6"/>
          <w:sz w:val="20"/>
          <w:szCs w:val="20"/>
          <w:lang w:val="zh-CN" w:eastAsia="zh-CN" w:bidi="zh-CN"/>
        </w:rPr>
        <w:t>功能</w:t>
      </w:r>
      <w:r>
        <w:rPr>
          <w:rFonts w:hint="eastAsia" w:cs="宋体"/>
          <w:spacing w:val="-6"/>
          <w:sz w:val="20"/>
          <w:szCs w:val="20"/>
          <w:lang w:val="en-US" w:eastAsia="zh-CN" w:bidi="zh-CN"/>
        </w:rPr>
        <w:t>性</w:t>
      </w:r>
      <w:r>
        <w:rPr>
          <w:rFonts w:hint="eastAsia" w:ascii="宋体" w:hAnsi="宋体" w:eastAsia="宋体" w:cs="宋体"/>
          <w:spacing w:val="-6"/>
          <w:sz w:val="20"/>
          <w:szCs w:val="20"/>
          <w:lang w:val="zh-CN" w:eastAsia="zh-CN" w:bidi="zh-CN"/>
        </w:rPr>
        <w:t>助剂</w:t>
      </w:r>
      <w:r>
        <w:rPr>
          <w:rFonts w:hint="eastAsia" w:cs="宋体"/>
          <w:spacing w:val="-6"/>
          <w:sz w:val="20"/>
          <w:szCs w:val="20"/>
          <w:lang w:val="zh-CN" w:eastAsia="zh-CN" w:bidi="zh-CN"/>
        </w:rPr>
        <w:t>和</w:t>
      </w:r>
      <w:r>
        <w:rPr>
          <w:rFonts w:hint="eastAsia" w:ascii="宋体" w:hAnsi="宋体" w:eastAsia="宋体" w:cs="宋体"/>
          <w:spacing w:val="-6"/>
          <w:sz w:val="20"/>
          <w:szCs w:val="20"/>
          <w:lang w:val="zh-CN" w:eastAsia="zh-CN" w:bidi="zh-CN"/>
        </w:rPr>
        <w:t>环保溶剂</w:t>
      </w:r>
      <w:r>
        <w:rPr>
          <w:rFonts w:hint="eastAsia" w:cs="宋体"/>
          <w:spacing w:val="-6"/>
          <w:sz w:val="20"/>
          <w:szCs w:val="20"/>
          <w:lang w:val="zh-CN" w:eastAsia="zh-CN" w:bidi="zh-CN"/>
        </w:rPr>
        <w:t>等组成的高温成膜超耐候单组分氟碳涂料</w:t>
      </w:r>
      <w:r>
        <w:rPr>
          <w:rFonts w:hint="eastAsia" w:ascii="宋体" w:hAnsi="宋体" w:eastAsia="宋体" w:cs="宋体"/>
          <w:spacing w:val="-6"/>
          <w:sz w:val="20"/>
          <w:szCs w:val="20"/>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20" w:lineRule="exact"/>
        <w:ind w:left="198" w:leftChars="90" w:firstLine="0" w:firstLineChars="0"/>
        <w:textAlignment w:val="auto"/>
        <w:rPr>
          <w:rFonts w:hint="eastAsia" w:ascii="宋体" w:hAnsi="宋体" w:eastAsia="宋体" w:cs="宋体"/>
          <w:spacing w:val="-6"/>
          <w:sz w:val="20"/>
          <w:szCs w:val="20"/>
          <w:lang w:val="zh-CN"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应用领域</w:t>
      </w:r>
    </w:p>
    <w:p>
      <w:pPr>
        <w:pStyle w:val="6"/>
        <w:spacing w:before="6" w:line="360" w:lineRule="auto"/>
        <w:ind w:left="175" w:right="535"/>
        <w:rPr>
          <w:rFonts w:hint="default"/>
          <w:spacing w:val="-1"/>
          <w:sz w:val="20"/>
          <w:szCs w:val="20"/>
          <w:lang w:val="en-US" w:eastAsia="zh-CN"/>
        </w:rPr>
      </w:pPr>
      <w:r>
        <w:rPr>
          <w:spacing w:val="-6"/>
          <w:sz w:val="20"/>
          <w:szCs w:val="20"/>
        </w:rPr>
        <w:t>推荐用于</w:t>
      </w:r>
      <w:r>
        <w:rPr>
          <w:rFonts w:hint="eastAsia"/>
          <w:spacing w:val="-6"/>
          <w:sz w:val="20"/>
          <w:szCs w:val="20"/>
          <w:lang w:eastAsia="zh-CN"/>
        </w:rPr>
        <w:t>耐候要求高，并且基材可以高温（</w:t>
      </w:r>
      <w:r>
        <w:rPr>
          <w:rFonts w:hint="eastAsia"/>
          <w:spacing w:val="-6"/>
          <w:sz w:val="20"/>
          <w:szCs w:val="20"/>
          <w:lang w:val="en-US" w:eastAsia="zh-CN"/>
        </w:rPr>
        <w:t>240℃</w:t>
      </w:r>
      <w:r>
        <w:rPr>
          <w:rFonts w:hint="eastAsia"/>
          <w:spacing w:val="-6"/>
          <w:sz w:val="20"/>
          <w:szCs w:val="20"/>
          <w:lang w:eastAsia="zh-CN"/>
        </w:rPr>
        <w:t>）烘烤的铝单板及铝合金领域</w:t>
      </w:r>
    </w:p>
    <w:p>
      <w:pPr>
        <w:pStyle w:val="3"/>
        <w:spacing w:line="360" w:lineRule="auto"/>
        <w:rPr>
          <w:rFonts w:hint="eastAsia"/>
          <w:color w:val="002663"/>
          <w:sz w:val="22"/>
          <w:szCs w:val="22"/>
          <w:lang w:val="en-US" w:eastAsia="zh-CN"/>
        </w:rPr>
      </w:pPr>
      <w:r>
        <w:rPr>
          <w:rFonts w:hint="eastAsia"/>
          <w:color w:val="002663"/>
          <w:sz w:val="22"/>
          <w:szCs w:val="22"/>
          <w:lang w:val="en-US" w:eastAsia="zh-CN"/>
        </w:rPr>
        <w:t>产品特点</w:t>
      </w:r>
    </w:p>
    <w:p>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default"/>
          <w:lang w:val="en-US" w:eastAsia="zh-CN"/>
        </w:rPr>
      </w:pPr>
    </w:p>
    <w:p>
      <w:pPr>
        <w:pStyle w:val="6"/>
        <w:spacing w:before="6" w:line="360" w:lineRule="auto"/>
        <w:ind w:left="175" w:right="535"/>
        <w:rPr>
          <w:rFonts w:hint="default"/>
          <w:spacing w:val="-6"/>
          <w:sz w:val="20"/>
          <w:szCs w:val="20"/>
          <w:lang w:val="en-US" w:eastAsia="zh-CN"/>
        </w:rPr>
      </w:pPr>
      <w:r>
        <w:rPr>
          <w:rFonts w:hint="eastAsia"/>
          <w:spacing w:val="-6"/>
          <w:sz w:val="20"/>
          <w:szCs w:val="20"/>
          <w:lang w:val="en-US" w:eastAsia="zh-CN"/>
        </w:rPr>
        <w:t>符合HG/T 3793-2019热熔型氟树脂（PVDF）涂料的性能要求，属于优等品氟碳涂料</w:t>
      </w:r>
    </w:p>
    <w:p>
      <w:pPr>
        <w:pStyle w:val="6"/>
        <w:spacing w:before="6" w:line="360" w:lineRule="auto"/>
        <w:ind w:left="175" w:right="535"/>
        <w:rPr>
          <w:rFonts w:hint="eastAsia"/>
          <w:spacing w:val="-6"/>
          <w:sz w:val="20"/>
          <w:szCs w:val="20"/>
          <w:lang w:val="en-US" w:eastAsia="zh-CN"/>
        </w:rPr>
      </w:pPr>
      <w:r>
        <w:rPr>
          <w:rFonts w:hint="eastAsia"/>
          <w:spacing w:val="-6"/>
          <w:sz w:val="20"/>
          <w:szCs w:val="20"/>
          <w:lang w:val="en-US" w:eastAsia="zh-CN"/>
        </w:rPr>
        <w:t>优异的耐候性、耐黄变性、耐盐雾性、耐化学性</w:t>
      </w:r>
    </w:p>
    <w:p>
      <w:pPr>
        <w:pStyle w:val="6"/>
        <w:spacing w:before="6" w:line="360" w:lineRule="auto"/>
        <w:ind w:left="175" w:right="535"/>
        <w:rPr>
          <w:rFonts w:hint="eastAsia"/>
          <w:spacing w:val="-6"/>
          <w:sz w:val="20"/>
          <w:szCs w:val="20"/>
          <w:lang w:val="en-US" w:eastAsia="zh-CN"/>
        </w:rPr>
      </w:pPr>
      <w:r>
        <w:rPr>
          <w:rFonts w:hint="eastAsia"/>
          <w:spacing w:val="-6"/>
          <w:sz w:val="20"/>
          <w:szCs w:val="20"/>
          <w:lang w:val="en-US" w:eastAsia="zh-CN"/>
        </w:rPr>
        <w:t>施工便捷，可批量流水线施工</w:t>
      </w:r>
    </w:p>
    <w:p>
      <w:pPr>
        <w:pStyle w:val="6"/>
        <w:spacing w:before="6" w:line="360" w:lineRule="auto"/>
        <w:ind w:left="175" w:right="535"/>
        <w:rPr>
          <w:rFonts w:hint="eastAsia" w:eastAsia="宋体"/>
          <w:spacing w:val="-6"/>
          <w:sz w:val="20"/>
          <w:szCs w:val="20"/>
          <w:lang w:eastAsia="zh-CN"/>
        </w:rPr>
      </w:pPr>
      <w:r>
        <w:rPr>
          <w:rFonts w:hint="eastAsia"/>
          <w:spacing w:val="-6"/>
          <w:sz w:val="20"/>
          <w:szCs w:val="20"/>
        </w:rPr>
        <w:t>可在C5户外恶劣环境下提供</w:t>
      </w:r>
      <w:r>
        <w:rPr>
          <w:rFonts w:hint="eastAsia"/>
          <w:spacing w:val="-6"/>
          <w:sz w:val="20"/>
          <w:szCs w:val="20"/>
          <w:lang w:val="en-US" w:eastAsia="zh-CN"/>
        </w:rPr>
        <w:t>15</w:t>
      </w:r>
      <w:r>
        <w:rPr>
          <w:rFonts w:hint="eastAsia"/>
          <w:spacing w:val="-6"/>
          <w:sz w:val="20"/>
          <w:szCs w:val="20"/>
        </w:rPr>
        <w:t>年以上的防护要求</w:t>
      </w:r>
    </w:p>
    <w:p>
      <w:pPr>
        <w:pStyle w:val="6"/>
        <w:keepNext w:val="0"/>
        <w:keepLines w:val="0"/>
        <w:pageBreakBefore w:val="0"/>
        <w:widowControl w:val="0"/>
        <w:kinsoku/>
        <w:wordWrap/>
        <w:overflowPunct/>
        <w:topLinePunct w:val="0"/>
        <w:autoSpaceDE w:val="0"/>
        <w:autoSpaceDN w:val="0"/>
        <w:bidi w:val="0"/>
        <w:adjustRightInd/>
        <w:snapToGrid/>
        <w:spacing w:before="6" w:line="20" w:lineRule="exact"/>
        <w:ind w:left="176" w:right="533"/>
        <w:textAlignment w:val="auto"/>
        <w:rPr>
          <w:rFonts w:hint="eastAsia"/>
          <w:spacing w:val="-6"/>
          <w:sz w:val="20"/>
          <w:szCs w:val="20"/>
          <w:lang w:eastAsia="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标准</w:t>
      </w:r>
    </w:p>
    <w:p>
      <w:pPr>
        <w:spacing w:line="360" w:lineRule="auto"/>
        <w:ind w:left="198" w:leftChars="90" w:firstLine="0" w:firstLineChars="0"/>
        <w:rPr>
          <w:rFonts w:hint="eastAsia" w:cs="宋体"/>
          <w:spacing w:val="-6"/>
          <w:sz w:val="20"/>
          <w:szCs w:val="20"/>
          <w:lang w:val="en-US" w:eastAsia="zh-CN" w:bidi="zh-CN"/>
        </w:rPr>
      </w:pPr>
      <w:r>
        <w:rPr>
          <w:rFonts w:hint="eastAsia" w:ascii="宋体" w:hAnsi="宋体" w:eastAsia="宋体" w:cs="宋体"/>
          <w:spacing w:val="-6"/>
          <w:sz w:val="20"/>
          <w:szCs w:val="20"/>
          <w:lang w:val="en-US" w:eastAsia="zh-CN" w:bidi="zh-CN"/>
        </w:rPr>
        <w:t>符合HG/T 379</w:t>
      </w:r>
      <w:r>
        <w:rPr>
          <w:rFonts w:hint="eastAsia" w:cs="宋体"/>
          <w:spacing w:val="-6"/>
          <w:sz w:val="20"/>
          <w:szCs w:val="20"/>
          <w:lang w:val="en-US" w:eastAsia="zh-CN" w:bidi="zh-CN"/>
        </w:rPr>
        <w:t>3</w:t>
      </w:r>
      <w:r>
        <w:rPr>
          <w:rFonts w:hint="eastAsia" w:ascii="宋体" w:hAnsi="宋体" w:eastAsia="宋体" w:cs="宋体"/>
          <w:spacing w:val="-6"/>
          <w:sz w:val="20"/>
          <w:szCs w:val="20"/>
          <w:lang w:val="en-US" w:eastAsia="zh-CN" w:bidi="zh-CN"/>
        </w:rPr>
        <w:t>-201</w:t>
      </w:r>
      <w:r>
        <w:rPr>
          <w:rFonts w:hint="eastAsia" w:cs="宋体"/>
          <w:spacing w:val="-6"/>
          <w:sz w:val="20"/>
          <w:szCs w:val="20"/>
          <w:lang w:val="en-US" w:eastAsia="zh-CN" w:bidi="zh-CN"/>
        </w:rPr>
        <w:t>9热熔型氟树脂（PVDF）涂料</w:t>
      </w:r>
      <w:r>
        <w:rPr>
          <w:rFonts w:hint="eastAsia" w:ascii="宋体" w:hAnsi="宋体" w:eastAsia="宋体" w:cs="宋体"/>
          <w:spacing w:val="-6"/>
          <w:sz w:val="20"/>
          <w:szCs w:val="20"/>
          <w:lang w:val="en-US" w:eastAsia="zh-CN" w:bidi="zh-CN"/>
        </w:rPr>
        <w:t>行业标准</w:t>
      </w:r>
    </w:p>
    <w:p>
      <w:pPr>
        <w:spacing w:line="360" w:lineRule="auto"/>
        <w:ind w:left="198" w:leftChars="90" w:firstLine="0" w:firstLineChars="0"/>
        <w:rPr>
          <w:rFonts w:hint="eastAsia" w:ascii="宋体" w:hAnsi="宋体" w:eastAsia="宋体" w:cs="宋体"/>
          <w:spacing w:val="-6"/>
          <w:sz w:val="20"/>
          <w:szCs w:val="20"/>
          <w:lang w:val="en-US" w:eastAsia="zh-CN" w:bidi="zh-CN"/>
        </w:rPr>
      </w:pPr>
      <w:r>
        <w:rPr>
          <w:rFonts w:hint="eastAsia" w:cs="宋体"/>
          <w:spacing w:val="-6"/>
          <w:sz w:val="20"/>
          <w:szCs w:val="20"/>
          <w:lang w:val="en-US" w:eastAsia="zh-CN" w:bidi="zh-CN"/>
        </w:rPr>
        <w:t>符合GB/T 23443-2009建筑装饰用铝单板国家标准</w:t>
      </w:r>
    </w:p>
    <w:p>
      <w:pPr>
        <w:spacing w:line="360" w:lineRule="auto"/>
        <w:ind w:left="198" w:leftChars="90" w:firstLine="0" w:firstLineChars="0"/>
        <w:rPr>
          <w:rFonts w:hint="eastAsia" w:cs="宋体"/>
          <w:spacing w:val="-6"/>
          <w:sz w:val="20"/>
          <w:szCs w:val="20"/>
          <w:lang w:val="en-US" w:eastAsia="zh-CN" w:bidi="zh-CN"/>
        </w:rPr>
      </w:pPr>
      <w:r>
        <w:rPr>
          <w:rFonts w:hint="eastAsia" w:ascii="宋体" w:hAnsi="宋体" w:eastAsia="宋体" w:cs="宋体"/>
          <w:spacing w:val="-6"/>
          <w:sz w:val="20"/>
          <w:szCs w:val="20"/>
          <w:lang w:val="en-US" w:eastAsia="zh-CN" w:bidi="zh-CN"/>
        </w:rPr>
        <w:t>符合AAMA26</w:t>
      </w:r>
      <w:r>
        <w:rPr>
          <w:rFonts w:hint="eastAsia" w:cs="宋体"/>
          <w:spacing w:val="-6"/>
          <w:sz w:val="20"/>
          <w:szCs w:val="20"/>
          <w:lang w:val="en-US" w:eastAsia="zh-CN" w:bidi="zh-CN"/>
        </w:rPr>
        <w:t>05-05美国</w:t>
      </w:r>
      <w:r>
        <w:rPr>
          <w:rFonts w:hint="eastAsia" w:ascii="宋体" w:hAnsi="宋体" w:eastAsia="宋体" w:cs="宋体"/>
          <w:spacing w:val="-6"/>
          <w:sz w:val="20"/>
          <w:szCs w:val="20"/>
          <w:lang w:val="en-US" w:eastAsia="zh-CN" w:bidi="zh-CN"/>
        </w:rPr>
        <w:t>建筑用铝型材对氟碳面漆的性能要求</w:t>
      </w:r>
    </w:p>
    <w:p>
      <w:pPr>
        <w:pStyle w:val="3"/>
        <w:spacing w:line="360" w:lineRule="auto"/>
        <w:rPr>
          <w:rFonts w:hint="eastAsia"/>
          <w:color w:val="002663"/>
          <w:sz w:val="22"/>
          <w:szCs w:val="22"/>
          <w:lang w:val="en-US" w:eastAsia="zh-CN"/>
        </w:rPr>
      </w:pPr>
      <w:r>
        <w:rPr>
          <w:rFonts w:hint="eastAsia"/>
          <w:color w:val="002663"/>
          <w:sz w:val="22"/>
          <w:szCs w:val="22"/>
          <w:lang w:val="en-US" w:eastAsia="zh-CN"/>
        </w:rPr>
        <w:t>包装规格</w:t>
      </w:r>
    </w:p>
    <w:p>
      <w:pPr>
        <w:spacing w:line="360" w:lineRule="auto"/>
        <w:ind w:left="198" w:leftChars="90" w:firstLine="0" w:firstLineChars="0"/>
        <w:rPr>
          <w:rFonts w:hint="default" w:ascii="宋体" w:hAnsi="宋体" w:eastAsia="宋体" w:cs="宋体"/>
          <w:spacing w:val="-6"/>
          <w:sz w:val="20"/>
          <w:szCs w:val="20"/>
          <w:lang w:val="en-US" w:eastAsia="zh-CN" w:bidi="zh-CN"/>
        </w:rPr>
      </w:pPr>
      <w:r>
        <w:rPr>
          <w:rFonts w:hint="eastAsia" w:ascii="宋体" w:hAnsi="宋体" w:eastAsia="宋体" w:cs="宋体"/>
          <w:spacing w:val="-6"/>
          <w:sz w:val="20"/>
          <w:szCs w:val="20"/>
          <w:lang w:val="en-US" w:eastAsia="zh-CN" w:bidi="zh-CN"/>
        </w:rPr>
        <w:t>20kg</w:t>
      </w:r>
      <w:r>
        <w:rPr>
          <w:rFonts w:hint="eastAsia" w:cs="宋体"/>
          <w:spacing w:val="-6"/>
          <w:sz w:val="20"/>
          <w:szCs w:val="20"/>
          <w:lang w:val="en-US" w:eastAsia="zh-CN" w:bidi="zh-CN"/>
        </w:rPr>
        <w:t>/桶</w:t>
      </w:r>
    </w:p>
    <w:p>
      <w:pPr>
        <w:keepNext w:val="0"/>
        <w:keepLines w:val="0"/>
        <w:pageBreakBefore w:val="0"/>
        <w:widowControl w:val="0"/>
        <w:kinsoku/>
        <w:wordWrap/>
        <w:overflowPunct/>
        <w:topLinePunct w:val="0"/>
        <w:autoSpaceDE w:val="0"/>
        <w:autoSpaceDN w:val="0"/>
        <w:bidi w:val="0"/>
        <w:adjustRightInd/>
        <w:snapToGrid/>
        <w:spacing w:line="40" w:lineRule="atLeast"/>
        <w:ind w:left="198" w:leftChars="90" w:firstLine="0" w:firstLineChars="0"/>
        <w:textAlignment w:val="auto"/>
        <w:rPr>
          <w:rFonts w:hint="eastAsia" w:ascii="宋体" w:hAnsi="宋体" w:eastAsia="宋体" w:cs="宋体"/>
          <w:spacing w:val="-6"/>
          <w:sz w:val="20"/>
          <w:szCs w:val="20"/>
          <w:lang w:val="en-US"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颜色、光泽度</w:t>
      </w:r>
    </w:p>
    <w:p>
      <w:pPr>
        <w:spacing w:line="360" w:lineRule="auto"/>
        <w:ind w:left="198" w:leftChars="90" w:firstLine="0" w:firstLineChars="0"/>
        <w:rPr>
          <w:rFonts w:hint="eastAsia" w:ascii="宋体" w:hAnsi="宋体" w:eastAsia="宋体" w:cs="宋体"/>
          <w:spacing w:val="-6"/>
          <w:sz w:val="20"/>
          <w:szCs w:val="20"/>
          <w:lang w:val="en-US" w:eastAsia="zh-CN" w:bidi="zh-CN"/>
        </w:rPr>
      </w:pPr>
      <w:r>
        <w:rPr>
          <w:rFonts w:hint="eastAsia" w:ascii="宋体" w:hAnsi="宋体" w:eastAsia="宋体" w:cs="宋体"/>
          <w:spacing w:val="-6"/>
          <w:sz w:val="20"/>
          <w:szCs w:val="20"/>
          <w:lang w:val="en-US" w:eastAsia="zh-CN" w:bidi="zh-CN"/>
        </w:rPr>
        <w:t>颜色</w:t>
      </w:r>
      <w:r>
        <w:rPr>
          <w:rFonts w:hint="eastAsia" w:cs="宋体"/>
          <w:spacing w:val="-6"/>
          <w:sz w:val="20"/>
          <w:szCs w:val="20"/>
          <w:lang w:val="en-US" w:eastAsia="zh-CN" w:bidi="zh-CN"/>
        </w:rPr>
        <w:t>：</w:t>
      </w:r>
      <w:r>
        <w:rPr>
          <w:rFonts w:hint="eastAsia" w:ascii="宋体" w:hAnsi="宋体" w:eastAsia="宋体" w:cs="宋体"/>
          <w:spacing w:val="-6"/>
          <w:sz w:val="20"/>
          <w:szCs w:val="20"/>
          <w:lang w:val="en-US" w:eastAsia="zh-CN" w:bidi="zh-CN"/>
        </w:rPr>
        <w:t>实色、金属色、珠光</w:t>
      </w:r>
      <w:r>
        <w:rPr>
          <w:rFonts w:hint="eastAsia" w:cs="宋体"/>
          <w:spacing w:val="-6"/>
          <w:sz w:val="20"/>
          <w:szCs w:val="20"/>
          <w:lang w:val="en-US" w:eastAsia="zh-CN" w:bidi="zh-CN"/>
        </w:rPr>
        <w:t>金属</w:t>
      </w:r>
      <w:r>
        <w:rPr>
          <w:rFonts w:hint="eastAsia" w:ascii="宋体" w:hAnsi="宋体" w:eastAsia="宋体" w:cs="宋体"/>
          <w:spacing w:val="-6"/>
          <w:sz w:val="20"/>
          <w:szCs w:val="20"/>
          <w:lang w:val="en-US" w:eastAsia="zh-CN" w:bidi="zh-CN"/>
        </w:rPr>
        <w:t>色</w:t>
      </w:r>
      <w:r>
        <w:rPr>
          <w:rFonts w:hint="eastAsia" w:cs="宋体"/>
          <w:spacing w:val="-6"/>
          <w:sz w:val="20"/>
          <w:szCs w:val="20"/>
          <w:lang w:val="en-US" w:eastAsia="zh-CN" w:bidi="zh-CN"/>
        </w:rPr>
        <w:t>。</w:t>
      </w:r>
    </w:p>
    <w:p>
      <w:pPr>
        <w:spacing w:line="360" w:lineRule="auto"/>
        <w:ind w:left="198" w:leftChars="90" w:firstLine="0" w:firstLineChars="0"/>
        <w:rPr>
          <w:rFonts w:hint="default" w:ascii="宋体" w:hAnsi="宋体" w:eastAsia="宋体" w:cs="宋体"/>
          <w:spacing w:val="-6"/>
          <w:sz w:val="20"/>
          <w:szCs w:val="20"/>
          <w:lang w:val="en-US" w:eastAsia="zh-CN" w:bidi="zh-CN"/>
        </w:rPr>
      </w:pPr>
      <w:r>
        <w:rPr>
          <w:rFonts w:hint="eastAsia" w:ascii="宋体" w:hAnsi="宋体" w:eastAsia="宋体" w:cs="宋体"/>
          <w:spacing w:val="-6"/>
          <w:sz w:val="20"/>
          <w:szCs w:val="20"/>
          <w:lang w:val="en-US" w:eastAsia="zh-CN" w:bidi="zh-CN"/>
        </w:rPr>
        <w:t>光泽度</w:t>
      </w:r>
      <w:r>
        <w:rPr>
          <w:rFonts w:hint="eastAsia" w:cs="宋体"/>
          <w:spacing w:val="-6"/>
          <w:sz w:val="20"/>
          <w:szCs w:val="20"/>
          <w:lang w:val="en-US" w:eastAsia="zh-CN" w:bidi="zh-CN"/>
        </w:rPr>
        <w:t>：23±5°</w:t>
      </w:r>
    </w:p>
    <w:p>
      <w:pPr>
        <w:pStyle w:val="3"/>
        <w:spacing w:line="360" w:lineRule="auto"/>
        <w:rPr>
          <w:rFonts w:hint="eastAsia"/>
          <w:color w:val="002663"/>
          <w:sz w:val="22"/>
          <w:szCs w:val="22"/>
          <w:lang w:val="en-US" w:eastAsia="zh-CN"/>
        </w:rPr>
      </w:pPr>
      <w:r>
        <mc:AlternateContent>
          <mc:Choice Requires="wps">
            <w:drawing>
              <wp:anchor distT="0" distB="0" distL="0" distR="0" simplePos="0" relativeHeight="251682816" behindDoc="1" locked="0" layoutInCell="1" allowOverlap="1">
                <wp:simplePos x="0" y="0"/>
                <wp:positionH relativeFrom="page">
                  <wp:posOffset>808355</wp:posOffset>
                </wp:positionH>
                <wp:positionV relativeFrom="paragraph">
                  <wp:posOffset>259080</wp:posOffset>
                </wp:positionV>
                <wp:extent cx="5894705" cy="0"/>
                <wp:effectExtent l="0" t="22860" r="10795" b="34290"/>
                <wp:wrapTopAndBottom/>
                <wp:docPr id="81" name="直线 39"/>
                <wp:cNvGraphicFramePr/>
                <a:graphic xmlns:a="http://schemas.openxmlformats.org/drawingml/2006/main">
                  <a:graphicData uri="http://schemas.microsoft.com/office/word/2010/wordprocessingShape">
                    <wps:wsp>
                      <wps:cNvCnPr/>
                      <wps:spPr>
                        <a:xfrm>
                          <a:off x="808355" y="4619625"/>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3.65pt;margin-top:20.4pt;height:0pt;width:464.15pt;mso-position-horizontal-relative:page;mso-wrap-distance-bottom:0pt;mso-wrap-distance-top:0pt;z-index:-251633664;mso-width-relative:page;mso-height-relative:page;" filled="f" stroked="t" coordsize="21600,21600" o:gfxdata="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jthV1wAAAAoBAAAPAAAAAAAAAAEAIAAAACIAAABkcnMvZG93bnJldi54&#10;bWxQSwECFAAUAAAACACHTuJABEJPgfsBAADpAwAADgAAAAAAAAABACAAAAAmAQAAZHJzL2Uyb0Rv&#10;Yy54bWxQSwUGAAAAAAYABgBZAQAAkwUAAAAA&#10;">
                <v:fill on="f" focussize="0,0"/>
                <v:stroke weight="3.59818897637795pt" color="#DFDFDF" joinstyle="round"/>
                <v:imagedata o:title=""/>
                <o:lock v:ext="edit" aspectratio="f"/>
                <w10:wrap type="topAndBottom"/>
              </v:line>
            </w:pict>
          </mc:Fallback>
        </mc:AlternateContent>
      </w:r>
    </w:p>
    <w:p>
      <w:pPr>
        <w:pStyle w:val="3"/>
        <w:spacing w:line="360" w:lineRule="auto"/>
        <w:rPr>
          <w:rFonts w:hint="eastAsia"/>
          <w:color w:val="002663"/>
          <w:sz w:val="22"/>
          <w:szCs w:val="22"/>
          <w:lang w:val="en-US" w:eastAsia="zh-CN"/>
        </w:rPr>
      </w:pPr>
      <w:r>
        <w:rPr>
          <w:rFonts w:hint="eastAsia"/>
          <w:color w:val="002663"/>
          <w:sz w:val="22"/>
          <w:szCs w:val="22"/>
          <w:lang w:val="en-US" w:eastAsia="zh-CN"/>
        </w:rPr>
        <w:t>技术参数</w:t>
      </w:r>
    </w:p>
    <w:p>
      <w:pPr>
        <w:pStyle w:val="4"/>
        <w:spacing w:before="0" w:line="240" w:lineRule="auto"/>
        <w:rPr>
          <w:rFonts w:hint="eastAsia"/>
          <w:b w:val="0"/>
          <w:bCs w:val="0"/>
          <w:color w:val="000000" w:themeColor="text1"/>
          <w:sz w:val="18"/>
          <w:szCs w:val="18"/>
          <w:lang w:val="en-US" w:eastAsia="zh-CN"/>
          <w14:textFill>
            <w14:solidFill>
              <w14:schemeClr w14:val="tx1"/>
            </w14:solidFill>
          </w14:textFill>
        </w:rPr>
      </w:pPr>
    </w:p>
    <w:p>
      <w:pPr>
        <w:pStyle w:val="4"/>
        <w:spacing w:before="0" w:line="240" w:lineRule="auto"/>
        <w:rPr>
          <w:rFonts w:hint="default"/>
          <w:b w:val="0"/>
          <w:bCs w:val="0"/>
          <w:color w:val="000000" w:themeColor="text1"/>
          <w:sz w:val="18"/>
          <w:szCs w:val="18"/>
          <w:lang w:val="en-US" w:eastAsia="zh-CN"/>
          <w14:textFill>
            <w14:solidFill>
              <w14:schemeClr w14:val="tx1"/>
            </w14:solidFill>
          </w14:textFill>
        </w:rPr>
      </w:pPr>
      <w:r>
        <w:rPr>
          <w:rFonts w:hint="eastAsia"/>
          <w:b w:val="0"/>
          <w:bCs w:val="0"/>
          <w:color w:val="000000" w:themeColor="text1"/>
          <w:sz w:val="18"/>
          <w:szCs w:val="18"/>
          <w:lang w:val="en-US" w:eastAsia="zh-CN"/>
          <w14:textFill>
            <w14:solidFill>
              <w14:schemeClr w14:val="tx1"/>
            </w14:solidFill>
          </w14:textFill>
        </w:rPr>
        <w:t>检验方法按HG/T 3793-2019热熔型氟树脂（PVDF）涂料要求进行</w:t>
      </w:r>
    </w:p>
    <w:p>
      <w:pPr>
        <w:rPr>
          <w:rFonts w:hint="eastAsia"/>
          <w:color w:val="002663"/>
          <w:sz w:val="22"/>
          <w:szCs w:val="22"/>
          <w:lang w:val="en-US" w:eastAsia="zh-CN"/>
        </w:rPr>
      </w:pPr>
      <w:r>
        <w:rPr>
          <w:rFonts w:hint="eastAsia"/>
          <w:color w:val="002663"/>
          <w:sz w:val="22"/>
          <w:szCs w:val="22"/>
          <w:lang w:val="en-US" w:eastAsia="zh-CN"/>
        </w:rPr>
        <w:t xml:space="preserve"> </w:t>
      </w:r>
    </w:p>
    <w:p>
      <w:pPr>
        <w:rPr>
          <w:rFonts w:hint="default"/>
          <w:color w:val="002663"/>
          <w:sz w:val="22"/>
          <w:szCs w:val="22"/>
          <w:lang w:val="en-US" w:eastAsia="zh-CN"/>
        </w:rPr>
      </w:pPr>
    </w:p>
    <w:p>
      <w:pPr>
        <w:rPr>
          <w:rFonts w:hint="default"/>
          <w:color w:val="002663"/>
          <w:sz w:val="22"/>
          <w:szCs w:val="22"/>
          <w:lang w:val="en-US" w:eastAsia="zh-CN"/>
        </w:rPr>
      </w:pPr>
      <w:r>
        <mc:AlternateContent>
          <mc:Choice Requires="wps">
            <w:drawing>
              <wp:anchor distT="0" distB="0" distL="0" distR="0" simplePos="0" relativeHeight="251683840" behindDoc="1" locked="0" layoutInCell="1" allowOverlap="1">
                <wp:simplePos x="0" y="0"/>
                <wp:positionH relativeFrom="page">
                  <wp:posOffset>808355</wp:posOffset>
                </wp:positionH>
                <wp:positionV relativeFrom="paragraph">
                  <wp:posOffset>259080</wp:posOffset>
                </wp:positionV>
                <wp:extent cx="5894705" cy="0"/>
                <wp:effectExtent l="0" t="22860" r="10795" b="34290"/>
                <wp:wrapTopAndBottom/>
                <wp:docPr id="82" name="直线 39"/>
                <wp:cNvGraphicFramePr/>
                <a:graphic xmlns:a="http://schemas.openxmlformats.org/drawingml/2006/main">
                  <a:graphicData uri="http://schemas.microsoft.com/office/word/2010/wordprocessingShape">
                    <wps:wsp>
                      <wps:cNvCnPr/>
                      <wps:spPr>
                        <a:xfrm>
                          <a:off x="808355" y="771779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3.65pt;margin-top:20.4pt;height:0pt;width:464.15pt;mso-position-horizontal-relative:page;mso-wrap-distance-bottom:0pt;mso-wrap-distance-top:0pt;z-index:-251632640;mso-width-relative:page;mso-height-relative:page;" filled="f" stroked="t" coordsize="21600,21600" o:gfxdata="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jthV1wAAAAoBAAAPAAAAAAAAAAEAIAAAACIAAABkcnMvZG93bnJldi54&#10;bWxQSwECFAAUAAAACACHTuJA0yROh/sBAADpAwAADgAAAAAAAAABACAAAAAmAQAAZHJzL2Uyb0Rv&#10;Yy54bWxQSwUGAAAAAAYABgBZAQAAkwUAAAAA&#10;">
                <v:fill on="f" focussize="0,0"/>
                <v:stroke weight="3.59818897637795pt" color="#DFDFDF" joinstyle="round"/>
                <v:imagedata o:title=""/>
                <o:lock v:ext="edit" aspectratio="f"/>
                <w10:wrap type="topAndBottom"/>
              </v:line>
            </w:pict>
          </mc:Fallback>
        </mc:AlternateContent>
      </w:r>
    </w:p>
    <w:p>
      <w:pPr>
        <w:rPr>
          <w:rFonts w:hint="default"/>
          <w:color w:val="002663"/>
          <w:sz w:val="22"/>
          <w:szCs w:val="22"/>
          <w:lang w:val="en-US" w:eastAsia="zh-CN"/>
        </w:rPr>
      </w:pPr>
    </w:p>
    <w:p>
      <w:pPr>
        <w:rPr>
          <w:rFonts w:hint="default"/>
          <w:color w:val="002663"/>
          <w:sz w:val="22"/>
          <w:szCs w:val="22"/>
          <w:lang w:val="en-US" w:eastAsia="zh-CN"/>
        </w:rPr>
      </w:pPr>
    </w:p>
    <w:p>
      <w:pPr>
        <w:rPr>
          <w:rFonts w:hint="default"/>
          <w:color w:val="002663"/>
          <w:sz w:val="22"/>
          <w:szCs w:val="22"/>
          <w:lang w:val="en-US" w:eastAsia="zh-CN"/>
        </w:rPr>
      </w:pPr>
    </w:p>
    <w:p>
      <w:pPr>
        <w:rPr>
          <w:rFonts w:hint="default"/>
          <w:color w:val="002663"/>
          <w:sz w:val="22"/>
          <w:szCs w:val="22"/>
          <w:lang w:val="en-US" w:eastAsia="zh-CN"/>
        </w:rPr>
      </w:pPr>
    </w:p>
    <w:p>
      <w:pPr>
        <w:rPr>
          <w:rFonts w:hint="default"/>
          <w:color w:val="002663"/>
          <w:sz w:val="22"/>
          <w:szCs w:val="22"/>
          <w:lang w:val="en-US" w:eastAsia="zh-CN"/>
        </w:rPr>
      </w:pPr>
    </w:p>
    <w:tbl>
      <w:tblPr>
        <w:tblStyle w:val="9"/>
        <w:tblW w:w="931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2183"/>
        <w:gridCol w:w="2184"/>
        <w:gridCol w:w="495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90" w:hRule="atLeast"/>
        </w:trPr>
        <w:tc>
          <w:tcPr>
            <w:tcW w:w="4367" w:type="dxa"/>
            <w:gridSpan w:val="2"/>
            <w:tcBorders>
              <w:tl2br w:val="nil"/>
              <w:tr2bl w:val="nil"/>
            </w:tcBorders>
            <w:shd w:val="clear" w:color="auto" w:fill="1F497D" w:themeFill="text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FFFFFF" w:themeColor="background1"/>
                <w:sz w:val="20"/>
                <w:szCs w:val="20"/>
                <w:highlight w:val="none"/>
                <w:u w:val="none"/>
                <w14:textFill>
                  <w14:solidFill>
                    <w14:schemeClr w14:val="bg1"/>
                  </w14:solidFill>
                </w14:textFill>
              </w:rPr>
            </w:pPr>
            <w:r>
              <w:rPr>
                <w:rFonts w:hint="eastAsia" w:asciiTheme="majorEastAsia" w:hAnsiTheme="majorEastAsia" w:eastAsiaTheme="majorEastAsia" w:cstheme="majorEastAsia"/>
                <w:b/>
                <w:i w:val="0"/>
                <w:iCs w:val="0"/>
                <w:color w:val="FFFFFF" w:themeColor="background1"/>
                <w:kern w:val="0"/>
                <w:sz w:val="20"/>
                <w:szCs w:val="20"/>
                <w:highlight w:val="none"/>
                <w:u w:val="none"/>
                <w:lang w:val="en-US" w:eastAsia="zh-CN" w:bidi="ar"/>
                <w14:textFill>
                  <w14:solidFill>
                    <w14:schemeClr w14:val="bg1"/>
                  </w14:solidFill>
                </w14:textFill>
              </w:rPr>
              <w:t>检测项目</w:t>
            </w:r>
          </w:p>
        </w:tc>
        <w:tc>
          <w:tcPr>
            <w:tcW w:w="4952" w:type="dxa"/>
            <w:tcBorders>
              <w:tl2br w:val="nil"/>
              <w:tr2bl w:val="nil"/>
            </w:tcBorders>
            <w:shd w:val="clear" w:color="auto" w:fill="1F497D" w:themeFill="text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FFFFFF" w:themeColor="background1"/>
                <w:sz w:val="20"/>
                <w:szCs w:val="20"/>
                <w:highlight w:val="none"/>
                <w:u w:val="none"/>
                <w:lang w:val="en-US" w:eastAsia="zh-CN"/>
                <w14:textFill>
                  <w14:solidFill>
                    <w14:schemeClr w14:val="bg1"/>
                  </w14:solidFill>
                </w14:textFill>
              </w:rPr>
            </w:pPr>
            <w:r>
              <w:rPr>
                <w:rFonts w:hint="eastAsia" w:asciiTheme="majorEastAsia" w:hAnsiTheme="majorEastAsia" w:eastAsiaTheme="majorEastAsia" w:cstheme="majorEastAsia"/>
                <w:b/>
                <w:i w:val="0"/>
                <w:iCs w:val="0"/>
                <w:color w:val="FFFFFF" w:themeColor="background1"/>
                <w:sz w:val="20"/>
                <w:szCs w:val="20"/>
                <w:highlight w:val="none"/>
                <w:u w:val="none"/>
                <w:lang w:val="en-US" w:eastAsia="zh-CN"/>
                <w14:textFill>
                  <w14:solidFill>
                    <w14:schemeClr w14:val="bg1"/>
                  </w14:solidFill>
                </w14:textFill>
              </w:rPr>
              <w:t>指标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颜色</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i w:val="0"/>
                <w:iCs w:val="0"/>
                <w:color w:val="000000"/>
                <w:kern w:val="0"/>
                <w:sz w:val="20"/>
                <w:szCs w:val="20"/>
                <w:u w:val="none"/>
                <w:lang w:val="en-US" w:eastAsia="zh-CN" w:bidi="ar"/>
              </w:rPr>
            </w:pPr>
            <w:r>
              <w:rPr>
                <w:rFonts w:hint="eastAsia" w:asciiTheme="majorEastAsia" w:hAnsiTheme="majorEastAsia" w:eastAsiaTheme="majorEastAsia" w:cstheme="majorEastAsia"/>
                <w:b w:val="0"/>
                <w:bCs/>
                <w:i w:val="0"/>
                <w:iCs w:val="0"/>
                <w:color w:val="000000"/>
                <w:kern w:val="0"/>
                <w:sz w:val="20"/>
                <w:szCs w:val="20"/>
                <w:u w:val="none"/>
                <w:lang w:val="en-US" w:eastAsia="zh-CN" w:bidi="ar"/>
              </w:rPr>
              <w:t>各色</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开罐状态</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000000"/>
                <w:kern w:val="0"/>
                <w:sz w:val="20"/>
                <w:szCs w:val="20"/>
                <w:u w:val="none"/>
                <w:lang w:val="en-US" w:eastAsia="zh-CN" w:bidi="ar"/>
              </w:rPr>
            </w:pPr>
            <w:r>
              <w:rPr>
                <w:rFonts w:hint="eastAsia" w:asciiTheme="majorEastAsia" w:hAnsiTheme="majorEastAsia" w:eastAsiaTheme="majorEastAsia" w:cstheme="majorEastAsia"/>
                <w:b w:val="0"/>
                <w:bCs/>
                <w:i w:val="0"/>
                <w:iCs w:val="0"/>
                <w:color w:val="000000"/>
                <w:kern w:val="0"/>
                <w:sz w:val="20"/>
                <w:szCs w:val="20"/>
                <w:u w:val="none"/>
                <w:lang w:val="en-US" w:eastAsia="zh-CN" w:bidi="ar"/>
              </w:rPr>
              <w:t>略有沉降，</w:t>
            </w:r>
            <w:r>
              <w:rPr>
                <w:rFonts w:hint="eastAsia" w:asciiTheme="majorEastAsia" w:hAnsiTheme="majorEastAsia" w:eastAsiaTheme="majorEastAsia" w:cstheme="majorEastAsia"/>
                <w:i w:val="0"/>
                <w:iCs w:val="0"/>
                <w:sz w:val="20"/>
                <w:szCs w:val="20"/>
                <w:vertAlign w:val="baseline"/>
                <w:lang w:val="en-US" w:eastAsia="zh-CN"/>
              </w:rPr>
              <w:t>搅拌混合后均匀无硬块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lang w:val="en-US" w:eastAsia="zh-CN"/>
              </w:rPr>
              <w:t>树脂中PVDF树脂含量</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sz w:val="20"/>
                <w:szCs w:val="20"/>
                <w:vertAlign w:val="baseline"/>
                <w:lang w:val="en-US" w:eastAsia="zh-CN"/>
              </w:rPr>
            </w:pPr>
            <w:r>
              <w:rPr>
                <w:rFonts w:hint="eastAsia" w:asciiTheme="majorEastAsia" w:hAnsiTheme="majorEastAsia" w:eastAsiaTheme="majorEastAsia" w:cstheme="majorEastAsia"/>
                <w:i w:val="0"/>
                <w:iCs w:val="0"/>
                <w:sz w:val="20"/>
                <w:szCs w:val="20"/>
                <w:vertAlign w:val="baseline"/>
                <w:lang w:val="en-US" w:eastAsia="zh-CN"/>
              </w:rPr>
              <w:t>≥70%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细度</w:t>
            </w:r>
            <w:r>
              <w:rPr>
                <w:rFonts w:hint="eastAsia" w:asciiTheme="majorEastAsia" w:hAnsiTheme="majorEastAsia" w:eastAsiaTheme="majorEastAsia" w:cstheme="majorEastAsia"/>
                <w:i w:val="0"/>
                <w:iCs w:val="0"/>
                <w:sz w:val="20"/>
                <w:szCs w:val="20"/>
                <w:vertAlign w:val="baseline"/>
                <w:lang w:val="en-US" w:eastAsia="zh-CN"/>
              </w:rPr>
              <w:t>（珠光金属、银粉漆除外）</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z w:val="20"/>
                <w:szCs w:val="20"/>
                <w:vertAlign w:val="baseline"/>
                <w:lang w:val="en-US" w:eastAsia="zh-CN"/>
              </w:rPr>
              <w:t>≤30um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rPr>
            </w:pPr>
            <w:r>
              <w:rPr>
                <w:rFonts w:hint="eastAsia" w:asciiTheme="majorEastAsia" w:hAnsiTheme="majorEastAsia" w:eastAsiaTheme="majorEastAsia" w:cstheme="majorEastAsia"/>
                <w:i w:val="0"/>
                <w:iCs w:val="0"/>
                <w:color w:val="000000"/>
                <w:kern w:val="0"/>
                <w:sz w:val="20"/>
                <w:szCs w:val="20"/>
                <w:u w:val="none"/>
                <w:lang w:val="en-US" w:eastAsia="zh-CN" w:bidi="ar"/>
              </w:rPr>
              <w:t>粘度（涂4#杯）25℃</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rPr>
            </w:pPr>
            <w:r>
              <w:rPr>
                <w:rFonts w:hint="eastAsia" w:asciiTheme="majorEastAsia" w:hAnsiTheme="majorEastAsia" w:eastAsiaTheme="majorEastAsia" w:cstheme="majorEastAsia"/>
                <w:i w:val="0"/>
                <w:iCs w:val="0"/>
                <w:sz w:val="20"/>
                <w:szCs w:val="20"/>
                <w:vertAlign w:val="baseline"/>
                <w:lang w:val="en-US" w:eastAsia="zh-CN"/>
              </w:rPr>
              <w:t>40～100s</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固含量</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sz w:val="20"/>
                <w:szCs w:val="20"/>
                <w:vertAlign w:val="baseline"/>
                <w:lang w:val="en-US" w:eastAsia="zh-CN"/>
              </w:rPr>
              <w:t>40±5%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耐溶剂擦拭性（丁酮）</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sz w:val="20"/>
                <w:szCs w:val="20"/>
                <w:vertAlign w:val="baseline"/>
                <w:lang w:val="en-US" w:eastAsia="zh-CN"/>
              </w:rPr>
              <w:t>200次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硬度</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≥F</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2183" w:type="dxa"/>
            <w:vMerge w:val="restart"/>
            <w:tcBorders>
              <w:tl2br w:val="nil"/>
              <w:tr2bl w:val="nil"/>
            </w:tcBorders>
            <w:shd w:val="clear" w:color="auto" w:fill="F1F1F1" w:themeFill="background1" w:themeFillShade="F2"/>
            <w:vAlign w:val="center"/>
          </w:tcPr>
          <w:p>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i w:val="0"/>
                <w:iCs w:val="0"/>
                <w:color w:val="000000"/>
                <w:sz w:val="20"/>
                <w:szCs w:val="20"/>
                <w:u w:val="none"/>
                <w:lang w:val="en-US" w:eastAsia="zh-CN" w:bidi="zh-CN"/>
              </w:rPr>
            </w:pPr>
            <w:r>
              <w:rPr>
                <w:rFonts w:hint="eastAsia" w:asciiTheme="majorEastAsia" w:hAnsiTheme="majorEastAsia" w:eastAsiaTheme="majorEastAsia" w:cstheme="majorEastAsia"/>
                <w:i w:val="0"/>
                <w:iCs w:val="0"/>
                <w:color w:val="000000"/>
                <w:sz w:val="20"/>
                <w:szCs w:val="20"/>
                <w:u w:val="none"/>
                <w:lang w:val="en-US" w:eastAsia="zh-CN"/>
              </w:rPr>
              <w:t>附着力</w:t>
            </w:r>
          </w:p>
        </w:tc>
        <w:tc>
          <w:tcPr>
            <w:tcW w:w="2184"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干附着力</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2183" w:type="dxa"/>
            <w:vMerge w:val="continue"/>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p>
        </w:tc>
        <w:tc>
          <w:tcPr>
            <w:tcW w:w="2184"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沸水附着力</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2183" w:type="dxa"/>
            <w:vMerge w:val="continue"/>
            <w:tcBorders>
              <w:tl2br w:val="nil"/>
              <w:tr2bl w:val="nil"/>
            </w:tcBorders>
            <w:shd w:val="clear" w:color="auto" w:fill="F1F1F1" w:themeFill="background1" w:themeFillShade="F2"/>
            <w:vAlign w:val="center"/>
          </w:tcPr>
          <w:p>
            <w:pPr>
              <w:keepNext w:val="0"/>
              <w:keepLines w:val="0"/>
              <w:widowControl/>
              <w:suppressLineNumbers w:val="0"/>
              <w:ind w:left="0" w:leftChars="0" w:right="0" w:rightChars="0"/>
              <w:jc w:val="center"/>
              <w:textAlignment w:val="center"/>
              <w:rPr>
                <w:rFonts w:hint="eastAsia" w:asciiTheme="majorEastAsia" w:hAnsiTheme="majorEastAsia" w:eastAsiaTheme="majorEastAsia" w:cstheme="majorEastAsia"/>
                <w:i w:val="0"/>
                <w:iCs w:val="0"/>
                <w:color w:val="000000"/>
                <w:sz w:val="20"/>
                <w:szCs w:val="20"/>
                <w:u w:val="none"/>
                <w:lang w:val="en-US" w:eastAsia="zh-CN" w:bidi="zh-CN"/>
              </w:rPr>
            </w:pPr>
          </w:p>
        </w:tc>
        <w:tc>
          <w:tcPr>
            <w:tcW w:w="2184"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湿附着力</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≤1级</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耐冲击性（正向冲击50cm）</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通过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2183" w:type="dxa"/>
            <w:vMerge w:val="restart"/>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耐化学性</w:t>
            </w:r>
          </w:p>
        </w:tc>
        <w:tc>
          <w:tcPr>
            <w:tcW w:w="2184"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耐盐酸性（15min）</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无异常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2183" w:type="dxa"/>
            <w:vMerge w:val="continue"/>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p>
        </w:tc>
        <w:tc>
          <w:tcPr>
            <w:tcW w:w="2184"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耐硝酸性（30min）</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△E≤5.0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耐湿热性</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4000h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耐盐雾性</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4000h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15" w:type="dxa"/>
            <w:left w:w="15" w:type="dxa"/>
            <w:bottom w:w="15" w:type="dxa"/>
            <w:right w:w="15" w:type="dxa"/>
          </w:tblCellMar>
        </w:tblPrEx>
        <w:trPr>
          <w:trHeight w:val="420" w:hRule="exact"/>
        </w:trPr>
        <w:tc>
          <w:tcPr>
            <w:tcW w:w="4367" w:type="dxa"/>
            <w:gridSpan w:val="2"/>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耐人工气候老化性</w:t>
            </w:r>
          </w:p>
        </w:tc>
        <w:tc>
          <w:tcPr>
            <w:tcW w:w="4952" w:type="dxa"/>
            <w:tcBorders>
              <w:tl2br w:val="nil"/>
              <w:tr2bl w:val="nil"/>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4000h</w:t>
            </w:r>
          </w:p>
        </w:tc>
      </w:tr>
    </w:tbl>
    <w:p>
      <w:pPr>
        <w:pStyle w:val="6"/>
        <w:spacing w:before="5" w:line="360" w:lineRule="auto"/>
        <w:rPr>
          <w:rFonts w:hint="eastAsia"/>
          <w:b/>
          <w:bCs/>
          <w:color w:val="002060"/>
          <w:sz w:val="22"/>
          <w:szCs w:val="22"/>
          <w:lang w:val="en-US" w:eastAsia="zh-CN"/>
        </w:rPr>
      </w:pPr>
      <w:r>
        <mc:AlternateContent>
          <mc:Choice Requires="wps">
            <w:drawing>
              <wp:anchor distT="0" distB="0" distL="0" distR="0" simplePos="0" relativeHeight="251681792" behindDoc="1" locked="0" layoutInCell="1" allowOverlap="1">
                <wp:simplePos x="0" y="0"/>
                <wp:positionH relativeFrom="page">
                  <wp:posOffset>808355</wp:posOffset>
                </wp:positionH>
                <wp:positionV relativeFrom="paragraph">
                  <wp:posOffset>259080</wp:posOffset>
                </wp:positionV>
                <wp:extent cx="5894705" cy="0"/>
                <wp:effectExtent l="0" t="22860" r="10795" b="34290"/>
                <wp:wrapTopAndBottom/>
                <wp:docPr id="80" name="直线 39"/>
                <wp:cNvGraphicFramePr/>
                <a:graphic xmlns:a="http://schemas.openxmlformats.org/drawingml/2006/main">
                  <a:graphicData uri="http://schemas.microsoft.com/office/word/2010/wordprocessingShape">
                    <wps:wsp>
                      <wps:cNvCnPr/>
                      <wps:spPr>
                        <a:xfrm>
                          <a:off x="808355" y="4619625"/>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3.65pt;margin-top:20.4pt;height:0pt;width:464.15pt;mso-position-horizontal-relative:page;mso-wrap-distance-bottom:0pt;mso-wrap-distance-top:0pt;z-index:-251634688;mso-width-relative:page;mso-height-relative:page;" filled="f" stroked="t" coordsize="21600,21600" o:gfxdata="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aO2FXXAAAACgEAAA8AAAAAAAAAAQAgAAAAIgAAAGRycy9kb3ducmV2Lnht&#10;bFBLAQIUABQAAAAIAIdO4kBCNMCI+gEAAOkDAAAOAAAAAAAAAAEAIAAAACYBAABkcnMvZTJvRG9j&#10;LnhtbFBLBQYAAAAABgAGAFkBAACSBQAAAAA=&#10;">
                <v:fill on="f" focussize="0,0"/>
                <v:stroke weight="3.59818897637795pt" color="#DFDFDF" joinstyle="round"/>
                <v:imagedata o:title=""/>
                <o:lock v:ext="edit" aspectratio="f"/>
                <w10:wrap type="topAndBottom"/>
              </v:line>
            </w:pict>
          </mc:Fallback>
        </mc:AlternateContent>
      </w:r>
    </w:p>
    <w:p>
      <w:pPr>
        <w:pStyle w:val="6"/>
        <w:spacing w:before="5" w:line="360" w:lineRule="auto"/>
        <w:rPr>
          <w:rFonts w:hint="default"/>
          <w:b/>
          <w:bCs/>
          <w:color w:val="002060"/>
          <w:sz w:val="22"/>
          <w:szCs w:val="22"/>
          <w:lang w:val="en-US" w:eastAsia="zh-CN"/>
        </w:rPr>
      </w:pPr>
      <w:r>
        <w:rPr>
          <w:rFonts w:hint="eastAsia"/>
          <w:b/>
          <w:bCs/>
          <w:color w:val="002060"/>
          <w:sz w:val="22"/>
          <w:szCs w:val="22"/>
          <w:lang w:val="en-US" w:eastAsia="zh-CN"/>
        </w:rPr>
        <w:t>施工方法</w:t>
      </w:r>
    </w:p>
    <w:p>
      <w:pPr>
        <w:pStyle w:val="6"/>
        <w:spacing w:before="11" w:after="1" w:line="360" w:lineRule="auto"/>
        <w:rPr>
          <w:rFonts w:hint="eastAsia"/>
          <w:sz w:val="20"/>
          <w:szCs w:val="20"/>
          <w:lang w:val="en-US" w:eastAsia="zh-CN"/>
        </w:rPr>
      </w:pPr>
      <w:r>
        <w:rPr>
          <w:rFonts w:hint="eastAsia"/>
          <w:sz w:val="20"/>
          <w:szCs w:val="20"/>
          <w:lang w:val="en-US" w:eastAsia="zh-CN"/>
        </w:rPr>
        <w:t>该产品可以用以下涂装方法</w:t>
      </w:r>
    </w:p>
    <w:p>
      <w:pPr>
        <w:pStyle w:val="6"/>
        <w:spacing w:before="11" w:after="1" w:line="360" w:lineRule="auto"/>
        <w:rPr>
          <w:rFonts w:hint="eastAsia"/>
          <w:sz w:val="20"/>
          <w:szCs w:val="20"/>
          <w:lang w:val="en-US" w:eastAsia="zh-CN"/>
        </w:rPr>
      </w:pPr>
      <w:r>
        <w:rPr>
          <w:rFonts w:hint="eastAsia"/>
          <w:sz w:val="20"/>
          <w:szCs w:val="20"/>
          <w:lang w:val="en-US" w:eastAsia="zh-CN"/>
        </w:rPr>
        <w:t>喷涂：使用</w:t>
      </w:r>
      <w:r>
        <w:rPr>
          <w:rFonts w:hint="eastAsia"/>
          <w:sz w:val="20"/>
          <w:szCs w:val="20"/>
          <w:shd w:val="clear" w:fill="C00000"/>
          <w:lang w:val="en-US" w:eastAsia="zh-CN"/>
        </w:rPr>
        <w:t>1.8</w:t>
      </w:r>
      <w:r>
        <w:rPr>
          <w:rFonts w:hint="eastAsia"/>
          <w:sz w:val="20"/>
          <w:szCs w:val="20"/>
          <w:lang w:val="en-US" w:eastAsia="zh-CN"/>
        </w:rPr>
        <w:t xml:space="preserve">口径上杯枪或下杯枪、隔膜泵、静电喷枪等  </w:t>
      </w:r>
    </w:p>
    <w:p>
      <w:pPr>
        <w:pStyle w:val="6"/>
        <w:spacing w:before="5" w:line="360" w:lineRule="auto"/>
        <w:rPr>
          <w:rFonts w:hint="eastAsia"/>
          <w:b/>
          <w:bCs/>
          <w:color w:val="002060"/>
          <w:sz w:val="22"/>
          <w:szCs w:val="22"/>
          <w:lang w:val="en-US" w:eastAsia="zh-CN"/>
        </w:rPr>
      </w:pPr>
      <w:r>
        <mc:AlternateContent>
          <mc:Choice Requires="wps">
            <w:drawing>
              <wp:anchor distT="0" distB="0" distL="0" distR="0" simplePos="0" relativeHeight="251680768" behindDoc="1" locked="0" layoutInCell="1" allowOverlap="1">
                <wp:simplePos x="0" y="0"/>
                <wp:positionH relativeFrom="page">
                  <wp:posOffset>808355</wp:posOffset>
                </wp:positionH>
                <wp:positionV relativeFrom="paragraph">
                  <wp:posOffset>259080</wp:posOffset>
                </wp:positionV>
                <wp:extent cx="5894705" cy="0"/>
                <wp:effectExtent l="0" t="22860" r="10795" b="34290"/>
                <wp:wrapTopAndBottom/>
                <wp:docPr id="79" name="直线 39"/>
                <wp:cNvGraphicFramePr/>
                <a:graphic xmlns:a="http://schemas.openxmlformats.org/drawingml/2006/main">
                  <a:graphicData uri="http://schemas.microsoft.com/office/word/2010/wordprocessingShape">
                    <wps:wsp>
                      <wps:cNvCnPr/>
                      <wps:spPr>
                        <a:xfrm>
                          <a:off x="808355" y="4619625"/>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3.65pt;margin-top:20.4pt;height:0pt;width:464.15pt;mso-position-horizontal-relative:page;mso-wrap-distance-bottom:0pt;mso-wrap-distance-top:0pt;z-index:-251635712;mso-width-relative:page;mso-height-relative:page;" filled="f" stroked="t" coordsize="21600,21600" o:gfxdata="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jthV1wAAAAoBAAAPAAAAAAAAAAEAIAAAACIAAABkcnMvZG93bnJldi54&#10;bWxQSwECFAAUAAAACACHTuJAkaRAg/sBAADpAwAADgAAAAAAAAABACAAAAAmAQAAZHJzL2Uyb0Rv&#10;Yy54bWxQSwUGAAAAAAYABgBZAQAAkwUAAAAA&#10;">
                <v:fill on="f" focussize="0,0"/>
                <v:stroke weight="3.59818897637795pt" color="#DFDFDF" joinstyle="round"/>
                <v:imagedata o:title=""/>
                <o:lock v:ext="edit" aspectratio="f"/>
                <w10:wrap type="topAndBottom"/>
              </v:line>
            </w:pict>
          </mc:Fallback>
        </mc:AlternateContent>
      </w:r>
    </w:p>
    <w:p>
      <w:pPr>
        <w:pStyle w:val="6"/>
        <w:spacing w:before="5" w:line="360" w:lineRule="auto"/>
        <w:rPr>
          <w:rFonts w:hint="eastAsia"/>
          <w:b/>
          <w:bCs/>
          <w:color w:val="002060"/>
          <w:sz w:val="22"/>
          <w:szCs w:val="22"/>
          <w:lang w:val="en-US" w:eastAsia="zh-CN"/>
        </w:rPr>
      </w:pPr>
      <w:r>
        <w:rPr>
          <w:rFonts w:hint="eastAsia"/>
          <w:b/>
          <w:bCs/>
          <w:color w:val="002060"/>
          <w:sz w:val="22"/>
          <w:szCs w:val="22"/>
          <w:lang w:val="en-US" w:eastAsia="zh-CN"/>
        </w:rPr>
        <w:t>配套清洗剂及稀释剂</w:t>
      </w:r>
      <w:bookmarkStart w:id="0" w:name="_GoBack"/>
      <w:bookmarkEnd w:id="0"/>
    </w:p>
    <w:p>
      <w:pPr>
        <w:pStyle w:val="6"/>
        <w:spacing w:before="5" w:line="360" w:lineRule="auto"/>
        <w:rPr>
          <w:rFonts w:hint="eastAsia"/>
          <w:b w:val="0"/>
          <w:bCs w:val="0"/>
          <w:color w:val="000000" w:themeColor="text1"/>
          <w:sz w:val="20"/>
          <w:szCs w:val="20"/>
          <w:lang w:val="en-US" w:eastAsia="zh-CN"/>
          <w14:textFill>
            <w14:solidFill>
              <w14:schemeClr w14:val="tx1"/>
            </w14:solidFill>
          </w14:textFill>
        </w:rPr>
      </w:pPr>
      <w:r>
        <w:rPr>
          <w:rFonts w:hint="eastAsia"/>
          <w:b w:val="0"/>
          <w:bCs w:val="0"/>
          <w:color w:val="000000" w:themeColor="text1"/>
          <w:sz w:val="20"/>
          <w:szCs w:val="20"/>
          <w:lang w:val="en-US" w:eastAsia="zh-CN"/>
          <w14:textFill>
            <w14:solidFill>
              <w14:schemeClr w14:val="tx1"/>
            </w14:solidFill>
          </w14:textFill>
        </w:rPr>
        <w:t>可根据温度选择稀释剂类型（也可根据需要自行调配合适的稀释剂）</w:t>
      </w:r>
    </w:p>
    <w:tbl>
      <w:tblPr>
        <w:tblStyle w:val="10"/>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1"/>
        <w:gridCol w:w="4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shd w:val="clear" w:color="auto" w:fill="1F497D" w:themeFill="text2"/>
          </w:tcPr>
          <w:p>
            <w:pPr>
              <w:pStyle w:val="6"/>
              <w:spacing w:before="5" w:line="360" w:lineRule="auto"/>
              <w:rPr>
                <w:rFonts w:hint="default"/>
                <w:b w:val="0"/>
                <w:bCs w:val="0"/>
                <w:color w:val="FFFFFF" w:themeColor="background1"/>
                <w:sz w:val="20"/>
                <w:szCs w:val="20"/>
                <w:vertAlign w:val="baseline"/>
                <w:lang w:val="en-US" w:eastAsia="zh-CN"/>
                <w14:textFill>
                  <w14:solidFill>
                    <w14:schemeClr w14:val="bg1"/>
                  </w14:solidFill>
                </w14:textFill>
              </w:rPr>
            </w:pPr>
            <w:r>
              <w:rPr>
                <w:rFonts w:hint="eastAsia"/>
                <w:b w:val="0"/>
                <w:bCs w:val="0"/>
                <w:color w:val="FFFFFF" w:themeColor="background1"/>
                <w:sz w:val="20"/>
                <w:szCs w:val="20"/>
                <w:vertAlign w:val="baseline"/>
                <w:lang w:val="en-US" w:eastAsia="zh-CN"/>
                <w14:textFill>
                  <w14:solidFill>
                    <w14:schemeClr w14:val="bg1"/>
                  </w14:solidFill>
                </w14:textFill>
              </w:rPr>
              <w:t>涂装温度</w:t>
            </w:r>
          </w:p>
        </w:tc>
        <w:tc>
          <w:tcPr>
            <w:tcW w:w="4858" w:type="dxa"/>
            <w:shd w:val="clear" w:color="auto" w:fill="1F497D" w:themeFill="text2"/>
          </w:tcPr>
          <w:p>
            <w:pPr>
              <w:pStyle w:val="6"/>
              <w:spacing w:before="5" w:line="360" w:lineRule="auto"/>
              <w:rPr>
                <w:rFonts w:hint="default"/>
                <w:b w:val="0"/>
                <w:bCs w:val="0"/>
                <w:color w:val="FFFFFF" w:themeColor="background1"/>
                <w:sz w:val="20"/>
                <w:szCs w:val="20"/>
                <w:vertAlign w:val="baseline"/>
                <w:lang w:val="en-US" w:eastAsia="zh-CN"/>
                <w14:textFill>
                  <w14:solidFill>
                    <w14:schemeClr w14:val="bg1"/>
                  </w14:solidFill>
                </w14:textFill>
              </w:rPr>
            </w:pPr>
            <w:r>
              <w:rPr>
                <w:rFonts w:hint="eastAsia"/>
                <w:b w:val="0"/>
                <w:bCs w:val="0"/>
                <w:color w:val="FFFFFF" w:themeColor="background1"/>
                <w:sz w:val="20"/>
                <w:szCs w:val="20"/>
                <w:vertAlign w:val="baseline"/>
                <w:lang w:val="en-US" w:eastAsia="zh-CN"/>
                <w14:textFill>
                  <w14:solidFill>
                    <w14:schemeClr w14:val="bg1"/>
                  </w14:solidFill>
                </w14:textFill>
              </w:rPr>
              <w:t>推荐使用稀释剂型号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低于10℃</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15-30℃</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高于35℃</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ZF-X35</w:t>
            </w:r>
          </w:p>
        </w:tc>
      </w:tr>
    </w:tbl>
    <w:p>
      <w:pPr>
        <w:pStyle w:val="6"/>
        <w:spacing w:before="5" w:line="360" w:lineRule="auto"/>
        <w:rPr>
          <w:rFonts w:hint="eastAsia"/>
          <w:b w:val="0"/>
          <w:bCs w:val="0"/>
          <w:color w:val="000000" w:themeColor="text1"/>
          <w:sz w:val="20"/>
          <w:szCs w:val="20"/>
          <w:lang w:val="en-US" w:eastAsia="zh-CN"/>
          <w14:textFill>
            <w14:solidFill>
              <w14:schemeClr w14:val="tx1"/>
            </w14:solidFill>
          </w14:textFill>
        </w:rPr>
      </w:pPr>
    </w:p>
    <w:p>
      <w:pPr>
        <w:pStyle w:val="6"/>
        <w:spacing w:before="5" w:line="360" w:lineRule="auto"/>
        <w:rPr>
          <w:rFonts w:hint="eastAsia"/>
          <w:b/>
          <w:bCs/>
          <w:color w:val="002060"/>
          <w:sz w:val="22"/>
          <w:szCs w:val="22"/>
          <w:lang w:val="en-US" w:eastAsia="zh-CN"/>
        </w:rPr>
      </w:pPr>
      <w:r>
        <w:rPr>
          <w:rFonts w:hint="eastAsia"/>
          <w:b w:val="0"/>
          <w:bCs w:val="0"/>
          <w:color w:val="000000" w:themeColor="text1"/>
          <w:sz w:val="20"/>
          <w:szCs w:val="20"/>
          <w:lang w:val="en-US" w:eastAsia="zh-CN"/>
          <w14:textFill>
            <w14:solidFill>
              <w14:schemeClr w14:val="tx1"/>
            </w14:solidFill>
          </w14:textFill>
        </w:rPr>
        <w:t>选择配套稀释剂应充分考虑涂装环境、温度、工件特点、根据实际进行选择合适的干燥速度的稀释剂，此产品不可使用环氧稀释剂、松香水、醇类稀释剂进行稀释</w:t>
      </w:r>
      <w:r>
        <mc:AlternateContent>
          <mc:Choice Requires="wpg">
            <w:drawing>
              <wp:anchor distT="0" distB="0" distL="114300" distR="114300" simplePos="0" relativeHeight="251672576"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53"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54"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55"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56"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57"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59"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43904;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A3OjbXZAAAADAEAAA8AAAAAAAAA&#10;AQAgAAAAIgAAAGRycy9kb3ducmV2LnhtbFBLAQIUABQAAAAIAIdO4kCo+u/SEQQAAC0SAAAOAAAA&#10;AAAAAAEAIAAAACgBAABkcnMvZTJvRG9jLnhtbFBLBQYAAAAABgAGAFkBAACrBwAAAAA=&#10;">
                <o:lock v:ext="edit" aspectratio="f"/>
                <v:line id="直线 6" o:spid="_x0000_s1026" o:spt="20" style="position:absolute;left:1190;top:2988;height:0;width:9799;" filled="f" stroked="t" coordsize="21600,21600" o:gfxdata="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eCa7sAAADb&#10;AAAADwAAAAAAAAABACAAAAAiAAAAZHJzL2Rvd25yZXYueG1sUEsBAhQAFAAAAAgAh07iQDMvBZ47&#10;AAAAOQAAABAAAAAAAAAAAQAgAAAACgEAAGRycy9zaGFwZXhtbC54bWxQSwUGAAAAAAYABgBbAQAA&#10;tAM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HNZSc70AAADb&#10;AAAADwAAAGRycy9kb3ducmV2LnhtbEWPQUsDMRSE70L/Q3gFbza7QkW2TQuWFvSidBXE2yN53Wzd&#10;vCzJs63/3giCx2FmvmGW60sY1IlS7iMbqGcVKGIbXc+dgbfX3c09qCzIDofIZOCbMqxXk6slNi6e&#10;eU+nVjpVIJwbNOBFxkbrbD0FzLM4EhfvEFNAKTJ12iU8F3gY9G1V3emAPZcFjyNtPNnP9isYkJeP&#10;7cPzkWqbjqN92rR7ye/emOtpXS1ACV3kP/zXfnQG5nP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1lJz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f0IjML0AAADb&#10;AAAADwAAAGRycy9kb3ducmV2LnhtbEWPwW7CMBBE75X4B2srcStOUIsgxXBIhcSlh6aI8xJvnajx&#10;OtgOCX9fV6rU42hm3mi2+8l24kY+tI4V5IsMBHHtdMtGwenz8LQGESKyxs4xKbhTgP1u9rDFQruR&#10;P+hWRSMShEOBCpoY+0LKUDdkMSxcT5y8L+ctxiS9kdrjmOC2k8ssW0mLLaeFBnsqG6q/q8EqKHmz&#10;fD9e/PlqzZsZ6XloD2FQav6YZ68gIk3xP/zXPmoFLyv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iMwvQAA&#10;ANsAAAAPAAAAAAAAAAEAIAAAACIAAABkcnMvZG93bnJldi54bWxQSwECFAAUAAAACACHTuJAMy8F&#10;njsAAAA5AAAAEAAAAAAAAAABACAAAAAMAQAAZHJzL3NoYXBleG1sLnhtbFBLBQYAAAAABgAGAFsB&#10;AAC2Aw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g0hpn70AAADb&#10;AAAADwAAAGRycy9kb3ducmV2LnhtbEWPQUsDMRSE70L/Q3gFbza7glq2TQsWBb0oXQvi7ZG8brZu&#10;Xpbk2dZ/bwTB4zAz3zDL9TkM6kgp95EN1LMKFLGNrufOwO7t8WoOKguywyEyGfimDOvV5GKJjYsn&#10;3tKxlU4VCOcGDXiRsdE6W08B8yyOxMXbxxRQikyddglPBR4GfV1Vtzpgz2XB40gbT/az/QoG5PXj&#10;4f7lQLVNh9E+b9qt5HdvzOW0rhaghM7yH/5rPzkDN3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SGmf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Dt23QrsAAADb&#10;AAAADwAAAGRycy9kb3ducmV2LnhtbEWPQYvCMBSE74L/ITxhb5oq66LV6EERvOxhXfH8bJ5psXmp&#10;SWrdf78RBI/DzHzDLNcPW4s7+VA5VjAeZSCIC6crNgqOv7vhDESIyBprx6TgjwKsV/3eEnPtOv6h&#10;+yEakSAcclRQxtjkUoaiJIth5Bri5F2ctxiT9EZqj12C21pOsuxLWqw4LZTY0Kak4nporYINzyff&#10;+7M/3azZmo4+22oXWqU+BuNsASLSI77Dr/ZeK5jO4f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23QrsAAADb&#10;AAAADwAAAAAAAAABACAAAAAiAAAAZHJzL2Rvd25yZXYueG1sUEsBAhQAFAAAAAgAh07iQDMvBZ47&#10;AAAAOQAAABAAAAAAAAAAAQAgAAAACgEAAGRycy9zaGFwZXhtbC54bWxQSwUGAAAAAAYABgBbAQAA&#10;tAMAAAAA&#10;" path="m5,0l0,0,0,3,0,5,0,87,0,89,0,91,5,91,5,89,5,87,5,5,5,3,5,0m9807,87l9802,87,9802,91,9807,91,9807,87e">
                  <v:fill on="t" focussize="0,0"/>
                  <v:stroke on="f"/>
                  <v:imagedata o:title=""/>
                  <o:lock v:ext="edit" aspectratio="f"/>
                </v:shape>
              </v:group>
            </w:pict>
          </mc:Fallback>
        </mc:AlternateContent>
      </w:r>
      <w:r>
        <w:rPr>
          <w:rFonts w:hint="eastAsia"/>
          <w:b w:val="0"/>
          <w:bCs w:val="0"/>
          <w:color w:val="000000" w:themeColor="text1"/>
          <w:sz w:val="20"/>
          <w:szCs w:val="20"/>
          <w:lang w:val="en-US" w:eastAsia="zh-CN"/>
          <w14:textFill>
            <w14:solidFill>
              <w14:schemeClr w14:val="tx1"/>
            </w14:solidFill>
          </w14:textFill>
        </w:rPr>
        <w:t>；</w:t>
      </w:r>
    </w:p>
    <w:p>
      <w:pPr>
        <w:pStyle w:val="6"/>
        <w:spacing w:before="5" w:line="360" w:lineRule="auto"/>
        <w:rPr>
          <w:rFonts w:hint="eastAsia"/>
          <w:b/>
          <w:bCs/>
          <w:color w:val="002060"/>
          <w:sz w:val="22"/>
          <w:szCs w:val="22"/>
          <w:lang w:val="en-US" w:eastAsia="zh-CN"/>
        </w:rPr>
      </w:pPr>
      <w:r>
        <mc:AlternateContent>
          <mc:Choice Requires="wps">
            <w:drawing>
              <wp:anchor distT="0" distB="0" distL="0" distR="0" simplePos="0" relativeHeight="251679744" behindDoc="1" locked="0" layoutInCell="1" allowOverlap="1">
                <wp:simplePos x="0" y="0"/>
                <wp:positionH relativeFrom="page">
                  <wp:posOffset>760730</wp:posOffset>
                </wp:positionH>
                <wp:positionV relativeFrom="paragraph">
                  <wp:posOffset>184150</wp:posOffset>
                </wp:positionV>
                <wp:extent cx="5894705" cy="0"/>
                <wp:effectExtent l="0" t="22860" r="10795" b="34290"/>
                <wp:wrapTopAndBottom/>
                <wp:docPr id="78" name="直线 39"/>
                <wp:cNvGraphicFramePr/>
                <a:graphic xmlns:a="http://schemas.openxmlformats.org/drawingml/2006/main">
                  <a:graphicData uri="http://schemas.microsoft.com/office/word/2010/wordprocessingShape">
                    <wps:wsp>
                      <wps:cNvCnPr/>
                      <wps:spPr>
                        <a:xfrm>
                          <a:off x="808355" y="4619625"/>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59.9pt;margin-top:14.5pt;height:0pt;width:464.15pt;mso-position-horizontal-relative:page;mso-wrap-distance-bottom:0pt;mso-wrap-distance-top:0pt;z-index:-251636736;mso-width-relative:page;mso-height-relative:page;" filled="f" stroked="t" coordsize="21600,21600" o:gfxdata="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LSN41wAAAAoBAAAPAAAAAAAAAAEAIAAAACIAAABkcnMvZG93bnJldi54&#10;bWxQSwECFAAUAAAACACHTuJA19LPivsBAADpAwAADgAAAAAAAAABACAAAAAmAQAAZHJzL2Uyb0Rv&#10;Yy54bWxQSwUGAAAAAAYABgBZAQAAkwUAAAAA&#10;">
                <v:fill on="f" focussize="0,0"/>
                <v:stroke weight="3.59818897637795pt" color="#DFDFDF" joinstyle="round"/>
                <v:imagedata o:title=""/>
                <o:lock v:ext="edit" aspectratio="f"/>
                <w10:wrap type="topAndBottom"/>
              </v:line>
            </w:pict>
          </mc:Fallback>
        </mc:AlternateContent>
      </w:r>
      <w:r>
        <mc:AlternateContent>
          <mc:Choice Requires="wpg">
            <w:drawing>
              <wp:anchor distT="0" distB="0" distL="114300" distR="114300" simplePos="0" relativeHeight="251684864"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83"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84"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85"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86"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87"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88"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31616;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ANzo212QAAAAwBAAAPAAAAAAAA&#10;AAEAIAAAACIAAABkcnMvZG93bnJldi54bWxQSwECFAAUAAAACACHTuJA/cis1RIEAAAtEgAADgAA&#10;AAAAAAABACAAAAAoAQAAZHJzL2Uyb0RvYy54bWxQSwUGAAAAAAYABgBZAQAArAcAAAAA&#10;">
                <o:lock v:ext="edit" aspectratio="f"/>
                <v:line id="直线 6" o:spid="_x0000_s1026" o:spt="20" style="position:absolute;left:1190;top:2988;height:0;width:9799;" filled="f" stroked="t" coordsize="21600,21600" o:gfxdata="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UeuLLsAAADb&#10;AAAADwAAAAAAAAABACAAAAAiAAAAZHJzL2Rvd25yZXYueG1sUEsBAhQAFAAAAAgAh07iQDMvBZ47&#10;AAAAOQAAABAAAAAAAAAAAQAgAAAACgEAAGRycy9zaGFwZXhtbC54bWxQSwUGAAAAAAYABgBbAQAA&#10;tAM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YrZ+NL0AAADb&#10;AAAADwAAAGRycy9kb3ducmV2LnhtbEWPQUsDMRSE70L/Q3gFbza7glK2TQuWFvSidBXE2yN53Wzd&#10;vCzJs63/3giCx2FmvmGW60sY1IlS7iMbqGcVKGIbXc+dgbfX3c0cVBZkh0NkMvBNGdarydUSGxfP&#10;vKdTK50qEM4NGvAiY6N1tp4C5lkciYt3iCmgFJk67RKeCzwM+raq7nXAnsuCx5E2nuxn+xUMyMvH&#10;9uH5SLVNx9E+bdq95HdvzPW0rhaghC7yH/5rPzoD8zv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n40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ASIPd7wAAADb&#10;AAAADwAAAGRycy9kb3ducmV2LnhtbEWPwWrDMBBE74X+g9hAb7WcUEzqRMkhJeBLD3FLzltrI5tY&#10;K1eSY/fvq0Chx2Fm3jDb/Wx7cSMfOscKllkOgrhxumOj4PPj+LwGESKyxt4xKfihAPvd48MWS+0m&#10;PtGtjkYkCIcSFbQxDqWUoWnJYsjcQJy8i/MWY5LeSO1xSnDby1WeF9Jix2mhxYEOLTXXerQKDvy6&#10;eq++/Pnbmjcz0cvYHcOo1NNimW9ARJrjf/ivXWkF6wLuX9IPk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D3e8AAAA&#10;2wAAAA8AAAAAAAAAAQAgAAAAIgAAAGRycy9kb3ducmV2LnhtbFBLAQIUABQAAAAIAIdO4kAzLwWe&#10;OwAAADkAAAAQAAAAAAAAAAEAIAAAAAsBAABkcnMvc2hhcGV4bWwueG1sUEsFBgAAAAAGAAYAWwEA&#10;ALUDA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ShF2L0AAADb&#10;AAAADwAAAGRycy9kb3ducmV2LnhtbEWPQUsDMRSE70L/Q3gFbza7HrRsmxYsLehF6SqIt0fyutm6&#10;eVmSZ1v/vREEj8PMfMMs15cwqBOl3Ec2UM8qUMQ2up47A2+vu5s5qCzIDofIZOCbMqxXk6slNi6e&#10;eU+nVjpVIJwbNOBFxkbrbD0FzLM4EhfvEFNAKTJ12iU8F3gY9G1V3emAPZcFjyNtPNnP9isYkJeP&#10;7cPzkWqbjqN92rR7ye/emOtpXS1ACV3kP/zXfnQG5v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KEXY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H/E+nrgAAADb&#10;AAAADwAAAGRycy9kb3ducmV2LnhtbEVPu27CMBTdkfoP1kXqBg6oQjTFyQBCYmHgIebb+NaJiK9T&#10;2yHw93hAYjw671V5t624kQ+NYwWzaQaCuHK6YaPgfNpOliBCRNbYOiYFDwpQFh+jFebaDXyg2zEa&#10;kUI45KigjrHLpQxVTRbD1HXEiftz3mJM0BupPQ4p3LZynmULabHh1FBjR+uaquuxtwrW/D3f7379&#10;5d+ajRnoq2+2oVfqczzLfkBEuse3+OXeaQXLNDZ9ST9AFk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nrgAAADbAAAA&#10;DwAAAAAAAAABACAAAAAiAAAAZHJzL2Rvd25yZXYueG1sUEsBAhQAFAAAAAgAh07iQDMvBZ47AAAA&#10;OQAAABAAAAAAAAAAAQAgAAAABwEAAGRycy9zaGFwZXhtbC54bWxQSwUGAAAAAAYABgBbAQAAsQMA&#10;AAAA&#10;" path="m5,0l0,0,0,3,0,5,0,87,0,89,0,91,5,91,5,89,5,87,5,5,5,3,5,0m9807,87l9802,87,9802,91,9807,91,9807,87e">
                  <v:fill on="t" focussize="0,0"/>
                  <v:stroke on="f"/>
                  <v:imagedata o:title=""/>
                  <o:lock v:ext="edit" aspectratio="f"/>
                </v:shape>
              </v:group>
            </w:pict>
          </mc:Fallback>
        </mc:AlternateContent>
      </w:r>
    </w:p>
    <w:p>
      <w:pPr>
        <w:pStyle w:val="6"/>
        <w:spacing w:before="5" w:line="360" w:lineRule="auto"/>
        <w:rPr>
          <w:rFonts w:hint="eastAsia"/>
          <w:b/>
          <w:bCs/>
          <w:color w:val="002060"/>
          <w:sz w:val="22"/>
          <w:szCs w:val="22"/>
          <w:lang w:val="en-US" w:eastAsia="zh-CN"/>
        </w:rPr>
      </w:pPr>
      <w:r>
        <w:rPr>
          <w:rFonts w:hint="eastAsia"/>
          <w:b/>
          <w:bCs/>
          <w:color w:val="002060"/>
          <w:sz w:val="22"/>
          <w:szCs w:val="22"/>
          <w:lang w:val="en-US" w:eastAsia="zh-CN"/>
        </w:rPr>
        <w:t>产品混合比例（重量比）</w:t>
      </w:r>
    </w:p>
    <w:p>
      <w:pPr>
        <w:pStyle w:val="6"/>
        <w:spacing w:before="5" w:line="360" w:lineRule="auto"/>
        <w:rPr>
          <w:rFonts w:hint="default"/>
          <w:sz w:val="20"/>
          <w:szCs w:val="20"/>
          <w:lang w:val="en-US" w:eastAsia="zh-CN"/>
        </w:rPr>
      </w:pPr>
      <w:r>
        <w:rPr>
          <w:rFonts w:hint="eastAsia"/>
          <w:sz w:val="20"/>
          <w:szCs w:val="20"/>
          <w:lang w:val="en-US" w:eastAsia="zh-CN"/>
        </w:rPr>
        <w:t xml:space="preserve">主剂      ZF-PVDF     10                </w:t>
      </w:r>
    </w:p>
    <w:p>
      <w:pPr>
        <w:pStyle w:val="6"/>
        <w:spacing w:before="11" w:after="1" w:line="360" w:lineRule="auto"/>
        <w:rPr>
          <w:rFonts w:hint="eastAsia"/>
          <w:sz w:val="20"/>
          <w:szCs w:val="20"/>
          <w:lang w:val="en-US" w:eastAsia="zh-CN"/>
        </w:rPr>
      </w:pPr>
      <w:r>
        <w:rPr>
          <w:rFonts w:hint="eastAsia"/>
          <w:sz w:val="20"/>
          <w:szCs w:val="20"/>
          <w:lang w:val="en-US" w:eastAsia="zh-CN"/>
        </w:rPr>
        <w:t xml:space="preserve">稀释剂                3-10                 </w:t>
      </w:r>
    </w:p>
    <w:p>
      <w:pPr>
        <w:pStyle w:val="6"/>
        <w:spacing w:before="11" w:after="1" w:line="360" w:lineRule="auto"/>
        <w:rPr>
          <w:rFonts w:hint="eastAsia"/>
          <w:sz w:val="20"/>
          <w:szCs w:val="20"/>
          <w:lang w:val="en-US" w:eastAsia="zh-CN"/>
        </w:rPr>
      </w:pPr>
    </w:p>
    <w:p>
      <w:pPr>
        <w:pStyle w:val="6"/>
        <w:numPr>
          <w:ilvl w:val="0"/>
          <w:numId w:val="0"/>
        </w:numPr>
        <w:spacing w:before="11" w:after="1" w:line="360" w:lineRule="auto"/>
        <w:ind w:right="0" w:rightChars="0"/>
        <w:rPr>
          <w:rFonts w:hint="eastAsia"/>
          <w:sz w:val="20"/>
          <w:szCs w:val="20"/>
          <w:lang w:val="en-US" w:eastAsia="zh-CN"/>
        </w:rPr>
      </w:pPr>
      <w:r>
        <w:rPr>
          <w:rFonts w:hint="eastAsia"/>
          <w:sz w:val="20"/>
          <w:szCs w:val="20"/>
          <w:lang w:val="en-US" w:eastAsia="zh-CN"/>
        </w:rPr>
        <w:t>混合后搅拌均匀后，根据施工工具及工件具体情况调节施工粘度，一般用涂杯测试合适的秒数。</w:t>
      </w:r>
    </w:p>
    <w:p>
      <w:pPr>
        <w:pStyle w:val="6"/>
        <w:spacing w:before="11" w:after="1" w:line="360" w:lineRule="auto"/>
        <w:rPr>
          <w:rFonts w:hint="eastAsia"/>
          <w:color w:val="1F497D" w:themeColor="text2"/>
          <w:sz w:val="20"/>
          <w:szCs w:val="20"/>
          <w:lang w:val="en-US" w:eastAsia="zh-CN"/>
          <w14:textFill>
            <w14:solidFill>
              <w14:schemeClr w14:val="tx2"/>
            </w14:solidFill>
          </w14:textFill>
        </w:rPr>
      </w:pPr>
      <w:r>
        <w:rPr>
          <w:b/>
          <w:bCs/>
          <w:color w:val="002060"/>
          <w:sz w:val="22"/>
          <w:szCs w:val="22"/>
        </w:rPr>
        <mc:AlternateContent>
          <mc:Choice Requires="wps">
            <w:drawing>
              <wp:anchor distT="0" distB="0" distL="0" distR="0" simplePos="0" relativeHeight="251668480" behindDoc="1" locked="0" layoutInCell="1" allowOverlap="1">
                <wp:simplePos x="0" y="0"/>
                <wp:positionH relativeFrom="page">
                  <wp:posOffset>806450</wp:posOffset>
                </wp:positionH>
                <wp:positionV relativeFrom="paragraph">
                  <wp:posOffset>217170</wp:posOffset>
                </wp:positionV>
                <wp:extent cx="5894705" cy="0"/>
                <wp:effectExtent l="0" t="22860" r="10795" b="34290"/>
                <wp:wrapTopAndBottom/>
                <wp:docPr id="14" name="直线 11"/>
                <wp:cNvGraphicFramePr/>
                <a:graphic xmlns:a="http://schemas.openxmlformats.org/drawingml/2006/main">
                  <a:graphicData uri="http://schemas.microsoft.com/office/word/2010/wordprocessingShape">
                    <wps:wsp>
                      <wps:cNvCnPr/>
                      <wps:spPr>
                        <a:xfrm>
                          <a:off x="777875" y="9416415"/>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11" o:spid="_x0000_s1026" o:spt="20" style="position:absolute;left:0pt;margin-left:63.5pt;margin-top:17.1pt;height:0pt;width:464.15pt;mso-position-horizontal-relative:page;mso-wrap-distance-bottom:0pt;mso-wrap-distance-top:0pt;z-index:-251648000;mso-width-relative:page;mso-height-relative:page;" filled="f" stroked="t" coordsize="21600,21600" o:gfxdata="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rqIUNgAAAAKAQAADwAAAAAAAAABACAAAAAiAAAAZHJzL2Rvd25yZXYu&#10;eG1sUEsBAhQAFAAAAAgAh07iQLwsyPX7AQAA6QMAAA4AAAAAAAAAAQAgAAAAJwEAAGRycy9lMm9E&#10;b2MueG1sUEsFBgAAAAAGAAYAWQEAAJQFAAAAAA==&#10;">
                <v:fill on="f" focussize="0,0"/>
                <v:stroke weight="3.59818897637795pt" color="#DFDFDF" joinstyle="round"/>
                <v:imagedata o:title=""/>
                <o:lock v:ext="edit" aspectratio="f"/>
                <w10:wrap type="topAndBottom"/>
              </v:line>
            </w:pict>
          </mc:Fallback>
        </mc:AlternateContent>
      </w:r>
    </w:p>
    <w:p>
      <w:pPr>
        <w:pStyle w:val="3"/>
        <w:spacing w:before="59" w:line="360" w:lineRule="auto"/>
        <w:ind w:left="0" w:leftChars="0" w:firstLine="0" w:firstLineChars="0"/>
        <w:rPr>
          <w:rFonts w:hint="default" w:eastAsia="宋体"/>
          <w:sz w:val="22"/>
          <w:szCs w:val="22"/>
          <w:lang w:val="en-US" w:eastAsia="zh-CN"/>
        </w:rPr>
      </w:pPr>
      <w:r>
        <w:rPr>
          <w:color w:val="002463"/>
          <w:sz w:val="22"/>
          <w:szCs w:val="22"/>
        </w:rPr>
        <w:t>表面处理</w:t>
      </w:r>
      <w:r>
        <w:rPr>
          <w:rFonts w:hint="eastAsia"/>
          <w:color w:val="002463"/>
          <w:sz w:val="22"/>
          <w:szCs w:val="22"/>
          <w:lang w:val="en-US" w:eastAsia="zh-CN"/>
        </w:rPr>
        <w:t>与涂装</w:t>
      </w:r>
    </w:p>
    <w:p>
      <w:pPr>
        <w:pStyle w:val="6"/>
        <w:spacing w:before="11" w:after="1" w:line="360" w:lineRule="auto"/>
        <w:rPr>
          <w:rFonts w:hint="eastAsia"/>
          <w:sz w:val="20"/>
          <w:szCs w:val="20"/>
          <w:lang w:val="en-US" w:eastAsia="zh-CN"/>
        </w:rPr>
      </w:pPr>
      <w:r>
        <w:rPr>
          <w:rFonts w:hint="eastAsia"/>
          <w:sz w:val="20"/>
          <w:szCs w:val="20"/>
          <w:lang w:val="en-US" w:eastAsia="zh-CN"/>
        </w:rPr>
        <w:t>铝基材表面需先进行打磨或者喷砂处理，然后使用除油、除锈液处理油污、脏物和疏松氧化层，最后使用钝化液在表面形成能和涂层牢固结合的化学转化膜。</w:t>
      </w:r>
    </w:p>
    <w:p>
      <w:pPr>
        <w:pStyle w:val="6"/>
        <w:spacing w:before="11" w:after="1" w:line="360" w:lineRule="auto"/>
        <w:rPr>
          <w:rFonts w:hint="eastAsia"/>
          <w:sz w:val="20"/>
          <w:szCs w:val="20"/>
          <w:lang w:val="en-US" w:eastAsia="zh-CN"/>
        </w:rPr>
      </w:pPr>
      <w:r>
        <w:rPr>
          <w:rFonts w:hint="eastAsia"/>
          <w:sz w:val="20"/>
          <w:szCs w:val="20"/>
          <w:lang w:val="en-US" w:eastAsia="zh-CN"/>
        </w:rPr>
        <w:t>只能使用本PVDF面漆配套的底漆，喷涂好底漆后，表干合适的时间，直接喷涂面漆，然后进行烘烤即可。</w:t>
      </w:r>
    </w:p>
    <w:p>
      <w:pPr>
        <w:pStyle w:val="6"/>
        <w:spacing w:before="11" w:after="1" w:line="360" w:lineRule="auto"/>
        <w:rPr>
          <w:rFonts w:hint="default"/>
          <w:sz w:val="20"/>
          <w:szCs w:val="20"/>
          <w:lang w:val="en-US" w:eastAsia="zh-CN"/>
        </w:rPr>
      </w:pPr>
      <w:r>
        <w:rPr>
          <w:rFonts w:hint="eastAsia"/>
          <w:sz w:val="20"/>
          <w:szCs w:val="20"/>
          <w:lang w:val="en-US" w:eastAsia="zh-CN"/>
        </w:rPr>
        <w:t>如在其他使用条件和场景下使用本产品，需事前经过本公司评估测试，满足产品设计要求允许后方可使用。</w:t>
      </w:r>
    </w:p>
    <w:p>
      <w:pPr>
        <w:pStyle w:val="6"/>
        <w:spacing w:before="3" w:line="360" w:lineRule="auto"/>
        <w:rPr>
          <w:b/>
          <w:sz w:val="20"/>
          <w:szCs w:val="20"/>
        </w:rPr>
      </w:pPr>
    </w:p>
    <w:tbl>
      <w:tblPr>
        <w:tblStyle w:val="9"/>
        <w:tblW w:w="9465" w:type="dxa"/>
        <w:jc w:val="center"/>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Layout w:type="fixed"/>
        <w:tblCellMar>
          <w:top w:w="0" w:type="dxa"/>
          <w:left w:w="0" w:type="dxa"/>
          <w:bottom w:w="0" w:type="dxa"/>
          <w:right w:w="0" w:type="dxa"/>
        </w:tblCellMar>
      </w:tblPr>
      <w:tblGrid>
        <w:gridCol w:w="2585"/>
        <w:gridCol w:w="6880"/>
      </w:tblGrid>
      <w:tr>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0" w:type="dxa"/>
            <w:bottom w:w="0" w:type="dxa"/>
            <w:right w:w="0" w:type="dxa"/>
          </w:tblCellMar>
        </w:tblPrEx>
        <w:trPr>
          <w:trHeight w:val="438" w:hRule="atLeast"/>
          <w:jc w:val="center"/>
        </w:trPr>
        <w:tc>
          <w:tcPr>
            <w:tcW w:w="2585" w:type="dxa"/>
            <w:tcBorders>
              <w:top w:val="single" w:color="auto" w:sz="4" w:space="0"/>
              <w:left w:val="single" w:color="auto" w:sz="4" w:space="0"/>
              <w:bottom w:val="single" w:color="auto" w:sz="4" w:space="0"/>
              <w:right w:val="single" w:color="auto" w:sz="4" w:space="0"/>
            </w:tcBorders>
            <w:shd w:val="clear" w:color="auto" w:fill="1F497D" w:themeFill="text2"/>
            <w:vAlign w:val="center"/>
          </w:tcPr>
          <w:p>
            <w:pPr>
              <w:pStyle w:val="14"/>
              <w:spacing w:before="0" w:line="240" w:lineRule="auto"/>
              <w:ind w:left="0" w:right="0"/>
              <w:jc w:val="center"/>
              <w:rPr>
                <w:b w:val="0"/>
                <w:bCs/>
                <w:sz w:val="20"/>
                <w:szCs w:val="20"/>
              </w:rPr>
            </w:pPr>
            <w:r>
              <w:rPr>
                <w:b w:val="0"/>
                <w:bCs/>
                <w:sz w:val="20"/>
                <w:szCs w:val="20"/>
              </w:rPr>
              <w:t>底材</w:t>
            </w:r>
          </w:p>
        </w:tc>
        <w:tc>
          <w:tcPr>
            <w:tcW w:w="6880" w:type="dxa"/>
            <w:tcBorders>
              <w:top w:val="single" w:color="auto" w:sz="4" w:space="0"/>
              <w:left w:val="single" w:color="auto" w:sz="4" w:space="0"/>
              <w:bottom w:val="single" w:color="auto" w:sz="4" w:space="0"/>
              <w:right w:val="single" w:color="auto" w:sz="4" w:space="0"/>
            </w:tcBorders>
            <w:shd w:val="clear" w:color="auto" w:fill="1F497D" w:themeFill="text2"/>
            <w:vAlign w:val="center"/>
          </w:tcPr>
          <w:p>
            <w:pPr>
              <w:pStyle w:val="14"/>
              <w:spacing w:before="0" w:line="240" w:lineRule="auto"/>
              <w:ind w:left="0" w:right="0"/>
              <w:jc w:val="center"/>
              <w:rPr>
                <w:b w:val="0"/>
                <w:bCs/>
                <w:sz w:val="20"/>
                <w:szCs w:val="20"/>
              </w:rPr>
            </w:pPr>
            <w:r>
              <w:rPr>
                <w:b w:val="0"/>
                <w:bCs/>
                <w:sz w:val="20"/>
                <w:szCs w:val="20"/>
              </w:rPr>
              <w:t>表面处理</w:t>
            </w:r>
          </w:p>
        </w:tc>
      </w:tr>
      <w:tr>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0" w:type="dxa"/>
            <w:bottom w:w="0" w:type="dxa"/>
            <w:right w:w="0" w:type="dxa"/>
          </w:tblCellMar>
        </w:tblPrEx>
        <w:trPr>
          <w:trHeight w:val="936" w:hRule="atLeast"/>
          <w:jc w:val="center"/>
        </w:trPr>
        <w:tc>
          <w:tcPr>
            <w:tcW w:w="2585"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right="0"/>
              <w:jc w:val="center"/>
              <w:rPr>
                <w:rFonts w:hint="eastAsia" w:eastAsia="宋体"/>
                <w:sz w:val="20"/>
                <w:szCs w:val="20"/>
                <w:lang w:val="en-US" w:eastAsia="zh-CN"/>
              </w:rPr>
            </w:pPr>
            <w:r>
              <w:rPr>
                <w:rFonts w:hint="eastAsia"/>
                <w:sz w:val="20"/>
                <w:szCs w:val="20"/>
                <w:lang w:val="en-US" w:eastAsia="zh-CN"/>
              </w:rPr>
              <w:t>底漆</w:t>
            </w:r>
          </w:p>
        </w:tc>
        <w:tc>
          <w:tcPr>
            <w:tcW w:w="6880"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before="0" w:line="240" w:lineRule="auto"/>
              <w:ind w:left="0" w:right="0"/>
              <w:jc w:val="left"/>
              <w:rPr>
                <w:rFonts w:hint="eastAsia"/>
                <w:sz w:val="20"/>
                <w:szCs w:val="20"/>
                <w:lang w:val="en-US" w:eastAsia="zh-CN"/>
              </w:rPr>
            </w:pPr>
            <w:r>
              <w:rPr>
                <w:rFonts w:hint="eastAsia"/>
                <w:sz w:val="20"/>
                <w:szCs w:val="20"/>
                <w:lang w:val="en-US" w:eastAsia="zh-CN"/>
              </w:rPr>
              <w:t>底漆膜厚符合要求</w:t>
            </w:r>
          </w:p>
          <w:p>
            <w:pPr>
              <w:pStyle w:val="14"/>
              <w:numPr>
                <w:ilvl w:val="0"/>
                <w:numId w:val="1"/>
              </w:numPr>
              <w:spacing w:before="0" w:line="240" w:lineRule="auto"/>
              <w:ind w:left="0" w:right="0"/>
              <w:jc w:val="left"/>
              <w:rPr>
                <w:rFonts w:hint="default"/>
                <w:sz w:val="20"/>
                <w:szCs w:val="20"/>
                <w:lang w:val="en-US" w:eastAsia="zh-CN"/>
              </w:rPr>
            </w:pPr>
            <w:r>
              <w:rPr>
                <w:rFonts w:hint="eastAsia"/>
                <w:sz w:val="20"/>
                <w:szCs w:val="20"/>
                <w:lang w:val="en-US" w:eastAsia="zh-CN"/>
              </w:rPr>
              <w:t xml:space="preserve">底漆表干程度符合工艺要求 </w:t>
            </w:r>
          </w:p>
          <w:p>
            <w:pPr>
              <w:pStyle w:val="14"/>
              <w:spacing w:before="0" w:line="240" w:lineRule="auto"/>
              <w:ind w:right="0"/>
              <w:jc w:val="left"/>
              <w:rPr>
                <w:rFonts w:hint="default" w:eastAsia="宋体"/>
                <w:sz w:val="20"/>
                <w:szCs w:val="20"/>
                <w:lang w:val="en-US" w:eastAsia="zh-CN"/>
              </w:rPr>
            </w:pPr>
            <w:r>
              <w:rPr>
                <w:rFonts w:hint="eastAsia"/>
                <w:sz w:val="20"/>
                <w:szCs w:val="20"/>
                <w:lang w:val="en-US" w:eastAsia="zh-CN"/>
              </w:rPr>
              <w:t>3、底漆表面洁净度符合工艺要求</w:t>
            </w:r>
          </w:p>
        </w:tc>
      </w:tr>
    </w:tbl>
    <w:p>
      <w:pPr>
        <w:pStyle w:val="6"/>
        <w:spacing w:before="11" w:line="360" w:lineRule="auto"/>
        <w:sectPr>
          <w:headerReference r:id="rId6" w:type="first"/>
          <w:footerReference r:id="rId8" w:type="first"/>
          <w:headerReference r:id="rId5" w:type="default"/>
          <w:footerReference r:id="rId7" w:type="default"/>
          <w:pgSz w:w="11900" w:h="16840"/>
          <w:pgMar w:top="1973" w:right="1160" w:bottom="1360" w:left="1240" w:header="482" w:footer="1172" w:gutter="0"/>
          <w:pgBorders>
            <w:top w:val="none" w:sz="0" w:space="0"/>
            <w:left w:val="none" w:sz="0" w:space="0"/>
            <w:bottom w:val="none" w:sz="0" w:space="0"/>
            <w:right w:val="none" w:sz="0" w:space="0"/>
          </w:pgBorders>
          <w:pgNumType w:fmt="decimal"/>
          <w:cols w:space="720" w:num="1"/>
          <w:titlePg/>
        </w:sectPr>
      </w:pPr>
      <w:r>
        <mc:AlternateContent>
          <mc:Choice Requires="wps">
            <w:drawing>
              <wp:anchor distT="0" distB="0" distL="0" distR="0" simplePos="0" relativeHeight="251665408" behindDoc="1" locked="0" layoutInCell="1" allowOverlap="1">
                <wp:simplePos x="0" y="0"/>
                <wp:positionH relativeFrom="page">
                  <wp:posOffset>858520</wp:posOffset>
                </wp:positionH>
                <wp:positionV relativeFrom="paragraph">
                  <wp:posOffset>193040</wp:posOffset>
                </wp:positionV>
                <wp:extent cx="5980430" cy="1905"/>
                <wp:effectExtent l="0" t="22860" r="1270" b="26035"/>
                <wp:wrapTopAndBottom/>
                <wp:docPr id="23" name="直线 13"/>
                <wp:cNvGraphicFramePr/>
                <a:graphic xmlns:a="http://schemas.openxmlformats.org/drawingml/2006/main">
                  <a:graphicData uri="http://schemas.microsoft.com/office/word/2010/wordprocessingShape">
                    <wps:wsp>
                      <wps:cNvCnPr/>
                      <wps:spPr>
                        <a:xfrm>
                          <a:off x="0" y="0"/>
                          <a:ext cx="5980430" cy="1905"/>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13" o:spid="_x0000_s1026" o:spt="20" style="position:absolute;left:0pt;margin-left:67.6pt;margin-top:15.2pt;height:0.15pt;width:470.9pt;mso-position-horizontal-relative:page;mso-wrap-distance-bottom:0pt;mso-wrap-distance-top:0pt;z-index:-251651072;mso-width-relative:page;mso-height-relative:page;" filled="f" stroked="t" coordsize="21600,21600" o:gfxdata="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UNqz1wAAAAoBAAAPAAAAAAAAAAEAIAAAACIAAABkcnMvZG93bnJldi54bWxQSwECFAAUAAAA&#10;CACHTuJARZu59O8BAADhAwAADgAAAAAAAAABACAAAAAmAQAAZHJzL2Uyb0RvYy54bWxQSwUGAAAA&#10;AAYABgBZAQAAhwUAAAAA&#10;">
                <v:fill on="f" focussize="0,0"/>
                <v:stroke weight="3.59818897637795pt" color="#DFDFDF" joinstyle="round"/>
                <v:imagedata o:title=""/>
                <o:lock v:ext="edit" aspectratio="f"/>
                <w10:wrap type="topAndBottom"/>
              </v:line>
            </w:pict>
          </mc:Fallback>
        </mc:AlternateContent>
      </w:r>
    </w:p>
    <w:p>
      <w:pPr>
        <w:pStyle w:val="6"/>
        <w:spacing w:before="4" w:line="360" w:lineRule="auto"/>
        <w:rPr>
          <w:b/>
          <w:color w:val="002463"/>
          <w:sz w:val="22"/>
          <w:szCs w:val="22"/>
        </w:rPr>
      </w:pPr>
      <w:r>
        <mc:AlternateContent>
          <mc:Choice Requires="wpg">
            <w:drawing>
              <wp:anchor distT="0" distB="0" distL="114300" distR="114300" simplePos="0" relativeHeight="251673600"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60"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61"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2"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63"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64"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65"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42880;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Dc6NtdkAAAAMAQAADwAAAAAA&#10;AAABACAAAAAiAAAAZHJzL2Rvd25yZXYueG1sUEsBAhQAFAAAAAgAh07iQJXN97ETBAAALRIAAA4A&#10;AAAAAAAAAQAgAAAAKAEAAGRycy9lMm9Eb2MueG1sUEsFBgAAAAAGAAYAWQEAAK0HAAAAAA==&#10;">
                <o:lock v:ext="edit" aspectratio="f"/>
                <v:line id="直线 6" o:spid="_x0000_s1026" o:spt="20" style="position:absolute;left:1190;top:2988;height:0;width:9799;" filled="f" stroked="t" coordsize="21600,21600" o:gfxdata="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POtOugAAANsA&#10;AAAPAAAAAAAAAAEAIAAAACIAAABkcnMvZG93bnJldi54bWxQSwECFAAUAAAACACHTuJAMy8FnjsA&#10;AAA5AAAAEAAAAAAAAAABACAAAAAJAQAAZHJzL3NoYXBleG1sLnhtbFBLBQYAAAAABgAGAFsBAACz&#10;Aw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XVMAur0AAADb&#10;AAAADwAAAGRycy9kb3ducmV2LnhtbEWPQUsDMRSE70L/Q3gFbza7PRRZmxYsLdSL0lUQb4/kudl2&#10;87Ikz7b+eyMIHoeZ+YZZrq9hUGdKuY9soJ5VoIhtdD13Bt5ed3f3oLIgOxwik4FvyrBeTW6W2Lh4&#10;4QOdW+lUgXBu0IAXGRuts/UUMM/iSFy8z5gCSpGp0y7hpcDDoOdVtdABey4LHkfaeLKn9isYkJeP&#10;7ePzkWqbjqN92rQHye/emNtpXT2AErrKf/ivvXcGFnP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wC6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oVlKFb0AAADb&#10;AAAADwAAAGRycy9kb3ducmV2LnhtbEWPwW7CMBBE75X4B2srcStOaIUgxXBIhcSlh6aI8xJvnajx&#10;OtgOCX9fV6rU42hm3mi2+8l24kY+tI4V5IsMBHHtdMtGwenz8LQGESKyxs4xKbhTgP1u9rDFQruR&#10;P+hWRSMShEOBCpoY+0LKUDdkMSxcT5y8L+ctxiS9kdrjmOC2k8ssW0mLLaeFBnsqG6q/q8EqKHmz&#10;fD9e/PlqzZsZ6WVoD2FQav6YZ68gIk3xP/zXPmoFq2f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WUoVvQAA&#10;ANsAAAAPAAAAAAAAAAEAIAAAACIAAABkcnMvZG93bnJldi54bWxQSwECFAAUAAAACACHTuJAMy8F&#10;njsAAAA5AAAAEAAAAAAAAAABACAAAAAMAQAAZHJzL3NoYXBleG1sLnhtbFBLBQYAAAAABgAGAFsB&#10;AAC2Aw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vfY9Vb0AAADb&#10;AAAADwAAAGRycy9kb3ducmV2LnhtbEWPQUsDMRSE70L/Q3gFbza7IkW2TQuWFvSidBXE2yN53Wzd&#10;vCzJs63/3giCx2FmvmGW60sY1IlS7iMbqGcVKGIbXc+dgbfX3c09qCzIDofIZOCbMqxXk6slNi6e&#10;eU+nVjpVIJwbNOBFxkbrbD0FzLM4EhfvEFNAKTJ12iU8F3gY9G1VzXXAnsuCx5E2nuxn+xUMyMvH&#10;9uH5SLVNx9E+bdq95HdvzPW0rhaghC7yH/5rPzoD8zv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9j1V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Qfx3+r0AAADb&#10;AAAADwAAAGRycy9kb3ducmV2LnhtbEWPwW7CMBBE75X4B2srcStOUIsgxXBIhcSlh6aI8xJvnajx&#10;OtgOCX9fV6rU42hm3mi2+8l24kY+tI4V5IsMBHHtdMtGwenz8LQGESKyxs4xKbhTgP1u9rDFQruR&#10;P+hWRSMShEOBCpoY+0LKUDdkMSxcT5y8L+ctxiS9kdrjmOC2k8ssW0mLLaeFBnsqG6q/q8EqKHmz&#10;fD9e/PlqzZsZ6XloD2FQav6YZ68gIk3xP/zXPmoFqxf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f6vQAA&#10;ANsAAAAPAAAAAAAAAAEAIAAAACIAAABkcnMvZG93bnJldi54bWxQSwECFAAUAAAACACHTuJAMy8F&#10;njsAAAA5AAAAEAAAAAAAAAABACAAAAAMAQAAZHJzL3NoYXBleG1sLnhtbFBLBQYAAAAABgAGAFsB&#10;AAC2AwAAAAA=&#10;" path="m5,0l0,0,0,3,0,5,0,87,0,89,0,91,5,91,5,89,5,87,5,5,5,3,5,0m9807,87l9802,87,9802,91,9807,91,9807,87e">
                  <v:fill on="t" focussize="0,0"/>
                  <v:stroke on="f"/>
                  <v:imagedata o:title=""/>
                  <o:lock v:ext="edit" aspectratio="f"/>
                </v:shape>
              </v:group>
            </w:pict>
          </mc:Fallback>
        </mc:AlternateContent>
      </w:r>
    </w:p>
    <w:p>
      <w:pPr>
        <w:pStyle w:val="6"/>
        <w:spacing w:before="4" w:line="360" w:lineRule="auto"/>
        <w:rPr>
          <w:sz w:val="22"/>
          <w:szCs w:val="22"/>
        </w:rPr>
      </w:pPr>
      <w:r>
        <w:rPr>
          <w:b/>
          <w:color w:val="002463"/>
          <w:sz w:val="22"/>
          <w:szCs w:val="22"/>
        </w:rPr>
        <w:t>干燥和固化时间</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4"/>
        <w:gridCol w:w="6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234" w:type="dxa"/>
            <w:shd w:val="clear" w:color="auto" w:fill="1F497D" w:themeFill="text2"/>
            <w:vAlign w:val="top"/>
          </w:tcPr>
          <w:p>
            <w:pPr>
              <w:pStyle w:val="14"/>
              <w:spacing w:before="142" w:line="360" w:lineRule="auto"/>
              <w:jc w:val="center"/>
              <w:rPr>
                <w:rFonts w:hint="eastAsia" w:eastAsia="宋体"/>
                <w:b w:val="0"/>
                <w:bCs/>
                <w:sz w:val="20"/>
                <w:szCs w:val="20"/>
                <w:lang w:val="en-US" w:eastAsia="zh-CN"/>
              </w:rPr>
            </w:pPr>
            <w:r>
              <w:rPr>
                <w:rFonts w:hint="eastAsia"/>
                <w:b w:val="0"/>
                <w:bCs/>
                <w:sz w:val="20"/>
                <w:szCs w:val="20"/>
                <w:lang w:val="en-US" w:eastAsia="zh-CN"/>
              </w:rPr>
              <w:t>项目</w:t>
            </w:r>
          </w:p>
        </w:tc>
        <w:tc>
          <w:tcPr>
            <w:tcW w:w="6105" w:type="dxa"/>
            <w:shd w:val="clear" w:color="auto" w:fill="1F497D" w:themeFill="text2"/>
            <w:vAlign w:val="top"/>
          </w:tcPr>
          <w:p>
            <w:pPr>
              <w:pStyle w:val="14"/>
              <w:spacing w:before="142" w:line="360" w:lineRule="auto"/>
              <w:ind w:left="168"/>
              <w:jc w:val="center"/>
              <w:rPr>
                <w:rFonts w:hint="default"/>
                <w:b w:val="0"/>
                <w:bCs/>
                <w:sz w:val="20"/>
                <w:szCs w:val="20"/>
                <w:lang w:val="en-US" w:eastAsia="zh-CN"/>
              </w:rPr>
            </w:pPr>
            <w:r>
              <w:rPr>
                <w:rFonts w:hint="eastAsia"/>
                <w:b w:val="0"/>
                <w:bCs/>
                <w:sz w:val="20"/>
                <w:szCs w:val="20"/>
                <w:lang w:val="en-US" w:eastAsia="zh-CN"/>
              </w:rPr>
              <w:t>烘烤条件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3234" w:type="dxa"/>
            <w:vAlign w:val="top"/>
          </w:tcPr>
          <w:p>
            <w:pPr>
              <w:pStyle w:val="14"/>
              <w:spacing w:before="142" w:line="360" w:lineRule="auto"/>
              <w:ind w:left="4"/>
              <w:jc w:val="center"/>
              <w:rPr>
                <w:rFonts w:hint="eastAsia" w:eastAsia="宋体"/>
                <w:b/>
                <w:sz w:val="20"/>
                <w:szCs w:val="20"/>
                <w:lang w:val="en-US" w:eastAsia="zh-CN"/>
              </w:rPr>
            </w:pPr>
            <w:r>
              <w:rPr>
                <w:rFonts w:hint="eastAsia"/>
                <w:b w:val="0"/>
                <w:bCs/>
                <w:sz w:val="20"/>
                <w:szCs w:val="20"/>
                <w:lang w:val="en-US" w:eastAsia="zh-CN"/>
              </w:rPr>
              <w:t>干燥要求/干燥条件</w:t>
            </w:r>
          </w:p>
        </w:tc>
        <w:tc>
          <w:tcPr>
            <w:tcW w:w="6105" w:type="dxa"/>
            <w:vAlign w:val="top"/>
          </w:tcPr>
          <w:p>
            <w:pPr>
              <w:pStyle w:val="14"/>
              <w:spacing w:before="142" w:line="360" w:lineRule="auto"/>
              <w:ind w:left="168"/>
              <w:jc w:val="center"/>
              <w:rPr>
                <w:rFonts w:hint="default"/>
                <w:b/>
                <w:sz w:val="20"/>
                <w:szCs w:val="20"/>
                <w:lang w:val="en-US" w:eastAsia="zh-CN"/>
              </w:rPr>
            </w:pPr>
            <w:r>
              <w:rPr>
                <w:rFonts w:hint="eastAsia"/>
                <w:b w:val="0"/>
                <w:bCs/>
                <w:sz w:val="20"/>
                <w:szCs w:val="20"/>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3234" w:type="dxa"/>
            <w:vAlign w:val="center"/>
          </w:tcPr>
          <w:p>
            <w:pPr>
              <w:pStyle w:val="14"/>
              <w:spacing w:before="0" w:line="240" w:lineRule="auto"/>
              <w:ind w:left="0" w:right="0"/>
              <w:jc w:val="center"/>
              <w:rPr>
                <w:rFonts w:hint="default" w:eastAsia="宋体"/>
                <w:sz w:val="20"/>
                <w:szCs w:val="20"/>
                <w:lang w:val="en-US" w:eastAsia="zh-CN"/>
              </w:rPr>
            </w:pPr>
            <w:r>
              <w:rPr>
                <w:sz w:val="20"/>
                <w:szCs w:val="20"/>
              </w:rPr>
              <w:t>可</w:t>
            </w:r>
            <w:r>
              <w:rPr>
                <w:rFonts w:hint="eastAsia"/>
                <w:sz w:val="20"/>
                <w:szCs w:val="20"/>
                <w:lang w:val="en-US" w:eastAsia="zh-CN"/>
              </w:rPr>
              <w:t>包装覆膜使用</w:t>
            </w:r>
          </w:p>
        </w:tc>
        <w:tc>
          <w:tcPr>
            <w:tcW w:w="6105"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234" w:type="dxa"/>
            <w:vAlign w:val="center"/>
          </w:tcPr>
          <w:p>
            <w:pPr>
              <w:pStyle w:val="14"/>
              <w:spacing w:before="0" w:line="240" w:lineRule="auto"/>
              <w:ind w:left="0" w:right="0"/>
              <w:jc w:val="center"/>
              <w:rPr>
                <w:rFonts w:hint="default" w:eastAsia="宋体"/>
                <w:sz w:val="20"/>
                <w:szCs w:val="20"/>
                <w:lang w:val="en-US" w:eastAsia="zh-CN"/>
              </w:rPr>
            </w:pPr>
            <w:r>
              <w:rPr>
                <w:rFonts w:hint="eastAsia"/>
                <w:sz w:val="20"/>
                <w:szCs w:val="20"/>
                <w:lang w:val="en-US" w:eastAsia="zh-CN"/>
              </w:rPr>
              <w:t>可检测时间</w:t>
            </w:r>
          </w:p>
        </w:tc>
        <w:tc>
          <w:tcPr>
            <w:tcW w:w="6105"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15分钟</w:t>
            </w:r>
          </w:p>
        </w:tc>
      </w:tr>
    </w:tbl>
    <w:p>
      <w:pPr>
        <w:spacing w:before="0" w:after="0" w:line="240" w:lineRule="auto"/>
        <w:ind w:left="0" w:right="0"/>
        <w:rPr>
          <w:rFonts w:hint="eastAsia" w:eastAsia="宋体"/>
          <w:sz w:val="20"/>
          <w:szCs w:val="20"/>
          <w:lang w:val="en-US" w:eastAsia="zh-CN"/>
        </w:rPr>
        <w:sectPr>
          <w:type w:val="continuous"/>
          <w:pgSz w:w="11900" w:h="16840"/>
          <w:pgMar w:top="0" w:right="1160" w:bottom="1360" w:left="1240" w:header="720" w:footer="720" w:gutter="0"/>
          <w:pgBorders>
            <w:top w:val="none" w:sz="0" w:space="0"/>
            <w:left w:val="none" w:sz="0" w:space="0"/>
            <w:bottom w:val="none" w:sz="0" w:space="0"/>
            <w:right w:val="none" w:sz="0" w:space="0"/>
          </w:pgBorders>
          <w:pgNumType w:fmt="decimal"/>
          <w:cols w:space="720" w:num="1"/>
        </w:sect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cs="宋体"/>
          <w:sz w:val="20"/>
          <w:szCs w:val="20"/>
          <w:lang w:val="en-US" w:eastAsia="zh-CN"/>
        </w:rPr>
      </w:pPr>
    </w:p>
    <w:p>
      <w:pPr>
        <w:pStyle w:val="6"/>
        <w:spacing w:before="0" w:line="360" w:lineRule="auto"/>
        <w:ind w:left="0" w:firstLine="0" w:firstLineChars="0"/>
        <w:rPr>
          <w:rFonts w:hint="eastAsia" w:cs="宋体"/>
          <w:sz w:val="20"/>
          <w:szCs w:val="20"/>
          <w:lang w:val="en-US" w:eastAsia="zh-CN"/>
        </w:rPr>
      </w:pPr>
    </w:p>
    <w:p>
      <w:pPr>
        <w:pStyle w:val="6"/>
        <w:spacing w:before="0" w:line="360" w:lineRule="auto"/>
        <w:ind w:left="0" w:firstLine="0" w:firstLineChars="0"/>
        <w:rPr>
          <w:rFonts w:hint="eastAsia" w:ascii="宋体" w:hAnsi="宋体" w:eastAsia="宋体" w:cs="宋体"/>
          <w:sz w:val="20"/>
          <w:szCs w:val="20"/>
        </w:rPr>
      </w:pPr>
      <w:r>
        <w:rPr>
          <w:rFonts w:hint="eastAsia" w:cs="宋体"/>
          <w:sz w:val="20"/>
          <w:szCs w:val="20"/>
          <w:lang w:val="en-US" w:eastAsia="zh-CN"/>
        </w:rPr>
        <w:t>测试干燥性使用丁酮溶剂进行擦拭，30-50um膜厚情况下擦拭200次不露底则可以进行覆膜包装。</w:t>
      </w:r>
    </w:p>
    <w:p>
      <w:pPr>
        <w:pStyle w:val="6"/>
        <w:spacing w:before="0" w:line="360" w:lineRule="auto"/>
        <w:ind w:left="0" w:firstLine="0" w:firstLineChars="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可包装使用时间：  可正常搬运、加工、覆膜的最短时间</w:t>
      </w:r>
    </w:p>
    <w:p>
      <w:pPr>
        <w:pStyle w:val="6"/>
        <w:spacing w:before="0" w:line="360" w:lineRule="auto"/>
        <w:ind w:left="0" w:firstLine="0" w:firstLineChars="0"/>
        <w:rPr>
          <w:b/>
          <w:color w:val="002463"/>
          <w:sz w:val="22"/>
          <w:szCs w:val="22"/>
        </w:rPr>
      </w:pPr>
      <w:r>
        <w:rPr>
          <w:rFonts w:hint="eastAsia" w:ascii="宋体" w:hAnsi="宋体" w:eastAsia="宋体" w:cs="宋体"/>
          <w:sz w:val="20"/>
          <w:szCs w:val="20"/>
          <w:lang w:val="en-US" w:eastAsia="zh-CN"/>
        </w:rPr>
        <w:t>可检测时间</w:t>
      </w:r>
      <w:r>
        <w:rPr>
          <w:rFonts w:hint="eastAsia" w:ascii="宋体" w:hAnsi="宋体" w:eastAsia="宋体" w:cs="宋体"/>
          <w:sz w:val="20"/>
          <w:szCs w:val="20"/>
        </w:rPr>
        <w:t>：涂料可永久暴露于特定环境/介质的最短时间</w:t>
      </w:r>
    </w:p>
    <w:p>
      <w:pPr>
        <w:pStyle w:val="6"/>
        <w:spacing w:before="4" w:line="360" w:lineRule="auto"/>
        <w:rPr>
          <w:b/>
          <w:color w:val="002463"/>
          <w:sz w:val="22"/>
          <w:szCs w:val="22"/>
        </w:rPr>
      </w:pPr>
      <w:r>
        <mc:AlternateContent>
          <mc:Choice Requires="wps">
            <w:drawing>
              <wp:anchor distT="0" distB="0" distL="0" distR="0" simplePos="0" relativeHeight="251678720" behindDoc="1" locked="0" layoutInCell="1" allowOverlap="1">
                <wp:simplePos x="0" y="0"/>
                <wp:positionH relativeFrom="page">
                  <wp:posOffset>808355</wp:posOffset>
                </wp:positionH>
                <wp:positionV relativeFrom="paragraph">
                  <wp:posOffset>259080</wp:posOffset>
                </wp:positionV>
                <wp:extent cx="5894705" cy="0"/>
                <wp:effectExtent l="0" t="22860" r="10795" b="34290"/>
                <wp:wrapTopAndBottom/>
                <wp:docPr id="76" name="直线 39"/>
                <wp:cNvGraphicFramePr/>
                <a:graphic xmlns:a="http://schemas.openxmlformats.org/drawingml/2006/main">
                  <a:graphicData uri="http://schemas.microsoft.com/office/word/2010/wordprocessingShape">
                    <wps:wsp>
                      <wps:cNvCnPr/>
                      <wps:spPr>
                        <a:xfrm>
                          <a:off x="846455" y="246761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3.65pt;margin-top:20.4pt;height:0pt;width:464.15pt;mso-position-horizontal-relative:page;mso-wrap-distance-bottom:0pt;mso-wrap-distance-top:0pt;z-index:-251637760;mso-width-relative:page;mso-height-relative:page;" filled="f" stroked="t" coordsize="21600,21600" o:gfxdata="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aO2FXXAAAACgEAAA8AAAAAAAAAAQAgAAAAIgAAAGRycy9kb3ducmV2Lnht&#10;bFBLAQIUABQAAAAIAIdO4kAqMD4L+gEAAOkDAAAOAAAAAAAAAAEAIAAAACYBAABkcnMvZTJvRG9j&#10;LnhtbFBLBQYAAAAABgAGAFkBAACSBQAAAAA=&#10;">
                <v:fill on="f" focussize="0,0"/>
                <v:stroke weight="3.59818897637795pt" color="#DFDFDF" joinstyle="round"/>
                <v:imagedata o:title=""/>
                <o:lock v:ext="edit" aspectratio="f"/>
                <w10:wrap type="topAndBottom"/>
              </v:line>
            </w:pict>
          </mc:Fallback>
        </mc:AlternateContent>
      </w:r>
    </w:p>
    <w:p>
      <w:pPr>
        <w:pStyle w:val="6"/>
        <w:spacing w:before="4" w:line="360" w:lineRule="auto"/>
        <w:rPr>
          <w:b/>
          <w:color w:val="002463"/>
          <w:sz w:val="22"/>
          <w:szCs w:val="22"/>
        </w:rPr>
      </w:pPr>
      <w:r>
        <w:rPr>
          <w:b/>
          <w:color w:val="002463"/>
          <w:sz w:val="22"/>
          <w:szCs w:val="22"/>
        </w:rPr>
        <w:t>储存</w:t>
      </w:r>
    </w:p>
    <w:p>
      <w:pPr>
        <w:bidi w:val="0"/>
        <w:spacing w:line="360" w:lineRule="auto"/>
        <w:rPr>
          <w:rFonts w:hint="eastAsia" w:cs="宋体"/>
          <w:sz w:val="20"/>
          <w:szCs w:val="20"/>
          <w:lang w:val="en-US" w:eastAsia="zh-CN" w:bidi="zh-CN"/>
        </w:rPr>
      </w:pPr>
      <w:r>
        <w:rPr>
          <w:rFonts w:hint="eastAsia" w:cs="宋体"/>
          <w:sz w:val="20"/>
          <w:szCs w:val="20"/>
          <w:lang w:val="en-US" w:eastAsia="zh-CN" w:bidi="zh-CN"/>
        </w:rPr>
        <w:t>储存温度应密封放置于5-35℃环境内，远离火源、电源，阴凉避免阳光直射的环境内。</w:t>
      </w:r>
    </w:p>
    <w:p>
      <w:pPr>
        <w:spacing w:line="360" w:lineRule="auto"/>
        <w:jc w:val="left"/>
        <w:rPr>
          <w:rFonts w:hint="default" w:asciiTheme="majorEastAsia" w:hAnsiTheme="majorEastAsia" w:eastAsiaTheme="majorEastAsia" w:cstheme="majorEastAsia"/>
          <w:color w:val="000000" w:themeColor="text1"/>
          <w:spacing w:val="1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2"/>
          <w:sz w:val="20"/>
          <w:szCs w:val="20"/>
          <w14:textFill>
            <w14:solidFill>
              <w14:schemeClr w14:val="tx1"/>
            </w14:solidFill>
          </w14:textFill>
        </w:rPr>
        <w:t>储存粘度会随着温度降低而升高，随温度升高而降低，属正常现象，不影响涂料基本性能，可正常使用</w:t>
      </w:r>
      <w:r>
        <w:rPr>
          <w:rFonts w:hint="eastAsia" w:asciiTheme="majorEastAsia" w:hAnsiTheme="majorEastAsia" w:eastAsiaTheme="majorEastAsia" w:cstheme="majorEastAsia"/>
          <w:color w:val="000000" w:themeColor="text1"/>
          <w:spacing w:val="12"/>
          <w:sz w:val="20"/>
          <w:szCs w:val="20"/>
          <w:lang w:eastAsia="zh-CN"/>
          <w14:textFill>
            <w14:solidFill>
              <w14:schemeClr w14:val="tx1"/>
            </w14:solidFill>
          </w14:textFill>
        </w:rPr>
        <w:t>，</w:t>
      </w:r>
      <w:r>
        <w:rPr>
          <w:rFonts w:hint="eastAsia" w:asciiTheme="majorEastAsia" w:hAnsiTheme="majorEastAsia" w:eastAsiaTheme="majorEastAsia" w:cstheme="majorEastAsia"/>
          <w:color w:val="000000" w:themeColor="text1"/>
          <w:spacing w:val="12"/>
          <w:sz w:val="20"/>
          <w:szCs w:val="20"/>
          <w:lang w:val="en-US" w:eastAsia="zh-CN"/>
          <w14:textFill>
            <w14:solidFill>
              <w14:schemeClr w14:val="tx1"/>
            </w14:solidFill>
          </w14:textFill>
        </w:rPr>
        <w:t>长时间储存会有分层情况属于涂料正常现象，搅拌均匀即可使用。</w:t>
      </w:r>
    </w:p>
    <w:p>
      <w:pPr>
        <w:spacing w:line="360" w:lineRule="auto"/>
        <w:jc w:val="both"/>
        <w:rPr>
          <w:rFonts w:hint="default" w:asciiTheme="majorEastAsia" w:hAnsiTheme="majorEastAsia" w:eastAsiaTheme="majorEastAsia" w:cstheme="majorEastAsia"/>
          <w:color w:val="000000" w:themeColor="text1"/>
          <w:spacing w:val="12"/>
          <w:sz w:val="20"/>
          <w:szCs w:val="20"/>
          <w:lang w:val="en-US" w:eastAsia="zh-CN"/>
          <w14:textFill>
            <w14:solidFill>
              <w14:schemeClr w14:val="tx1"/>
            </w14:solidFill>
          </w14:textFill>
        </w:rPr>
      </w:pPr>
    </w:p>
    <w:p>
      <w:pPr>
        <w:pStyle w:val="3"/>
        <w:spacing w:before="0" w:line="240" w:lineRule="auto"/>
        <w:ind w:left="0" w:leftChars="0" w:firstLine="0" w:firstLineChars="0"/>
        <w:rPr>
          <w:rFonts w:hint="eastAsia"/>
          <w:color w:val="002663"/>
          <w:sz w:val="22"/>
          <w:szCs w:val="22"/>
          <w:lang w:val="en-US" w:eastAsia="zh-CN"/>
        </w:rPr>
      </w:pPr>
      <w:r>
        <mc:AlternateContent>
          <mc:Choice Requires="wps">
            <w:drawing>
              <wp:anchor distT="0" distB="0" distL="0" distR="0" simplePos="0" relativeHeight="251677696" behindDoc="1" locked="0" layoutInCell="1" allowOverlap="1">
                <wp:simplePos x="0" y="0"/>
                <wp:positionH relativeFrom="page">
                  <wp:posOffset>779780</wp:posOffset>
                </wp:positionH>
                <wp:positionV relativeFrom="paragraph">
                  <wp:posOffset>30480</wp:posOffset>
                </wp:positionV>
                <wp:extent cx="5894705" cy="0"/>
                <wp:effectExtent l="0" t="22860" r="10795" b="34290"/>
                <wp:wrapTopAndBottom/>
                <wp:docPr id="75" name="直线 39"/>
                <wp:cNvGraphicFramePr/>
                <a:graphic xmlns:a="http://schemas.openxmlformats.org/drawingml/2006/main">
                  <a:graphicData uri="http://schemas.microsoft.com/office/word/2010/wordprocessingShape">
                    <wps:wsp>
                      <wps:cNvCnPr/>
                      <wps:spPr>
                        <a:xfrm>
                          <a:off x="846455" y="246761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1.4pt;margin-top:2.4pt;height:0pt;width:464.15pt;mso-position-horizontal-relative:page;mso-wrap-distance-bottom:0pt;mso-wrap-distance-top:0pt;z-index:-251638784;mso-width-relative:page;mso-height-relative:page;" filled="f" stroked="t" coordsize="21600,21600" o:gfxdata="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PlrD9YAAAAIAQAADwAAAAAAAAABACAAAAAiAAAAZHJzL2Rvd25yZXYueG1s&#10;UEsBAhQAFAAAAAgAh07iQOCqrxH6AQAA6QMAAA4AAAAAAAAAAQAgAAAAJQEAAGRycy9lMm9Eb2Mu&#10;eG1sUEsFBgAAAAAGAAYAWQEAAJEFAAAAAA==&#10;">
                <v:fill on="f" focussize="0,0"/>
                <v:stroke weight="3.59818897637795pt" color="#DFDFDF" joinstyle="round"/>
                <v:imagedata o:title=""/>
                <o:lock v:ext="edit" aspectratio="f"/>
                <w10:wrap type="topAndBottom"/>
              </v:line>
            </w:pict>
          </mc:Fallback>
        </mc:AlternateContent>
      </w:r>
    </w:p>
    <w:p>
      <w:pPr>
        <w:pStyle w:val="3"/>
        <w:spacing w:before="0" w:line="240" w:lineRule="auto"/>
        <w:ind w:left="0" w:leftChars="0" w:firstLine="0" w:firstLineChars="0"/>
        <w:rPr>
          <w:rFonts w:hint="eastAsia"/>
          <w:color w:val="002663"/>
          <w:sz w:val="22"/>
          <w:szCs w:val="22"/>
          <w:lang w:val="en-US" w:eastAsia="zh-CN"/>
        </w:rPr>
      </w:pPr>
      <w:r>
        <w:rPr>
          <w:rFonts w:hint="eastAsia"/>
          <w:color w:val="002663"/>
          <w:sz w:val="22"/>
          <w:szCs w:val="22"/>
          <w:lang w:val="en-US" w:eastAsia="zh-CN"/>
        </w:rPr>
        <w:t>25℃保质期</w:t>
      </w:r>
    </w:p>
    <w:p>
      <w:pPr>
        <w:bidi w:val="0"/>
        <w:rPr>
          <w:rFonts w:hint="eastAsia"/>
          <w:lang w:val="en-US" w:eastAsia="zh-CN"/>
        </w:rPr>
      </w:pPr>
    </w:p>
    <w:p>
      <w:pPr>
        <w:bidi w:val="0"/>
        <w:spacing w:line="360" w:lineRule="auto"/>
        <w:rPr>
          <w:rFonts w:hint="default"/>
          <w:sz w:val="20"/>
          <w:szCs w:val="20"/>
          <w:lang w:val="en-US" w:eastAsia="zh-CN"/>
        </w:rPr>
      </w:pPr>
      <w:r>
        <w:rPr>
          <w:rFonts w:hint="eastAsia"/>
          <w:sz w:val="20"/>
          <w:szCs w:val="20"/>
          <w:lang w:val="en-US" w:eastAsia="zh-CN"/>
        </w:rPr>
        <w:t>A组分               12个月</w:t>
      </w:r>
    </w:p>
    <w:p>
      <w:pPr>
        <w:bidi w:val="0"/>
        <w:rPr>
          <w:rFonts w:hint="eastAsia" w:eastAsia="宋体"/>
          <w:sz w:val="20"/>
          <w:szCs w:val="20"/>
          <w:lang w:val="zh-CN" w:eastAsia="zh-CN"/>
        </w:rPr>
      </w:pPr>
      <w:r>
        <w:rPr>
          <w:sz w:val="20"/>
          <w:szCs w:val="20"/>
        </w:rPr>
        <w:t>以上是最短保质期，</w:t>
      </w:r>
      <w:r>
        <w:rPr>
          <w:rFonts w:hint="eastAsia"/>
          <w:sz w:val="20"/>
          <w:szCs w:val="20"/>
          <w:lang w:val="en-US" w:eastAsia="zh-CN"/>
        </w:rPr>
        <w:t>超出保质期</w:t>
      </w:r>
      <w:r>
        <w:rPr>
          <w:sz w:val="20"/>
          <w:szCs w:val="20"/>
        </w:rPr>
        <w:t>之后须经检测以确定质量是否合格</w:t>
      </w:r>
      <w:r>
        <w:rPr>
          <w:rFonts w:hint="eastAsia"/>
          <w:sz w:val="20"/>
          <w:szCs w:val="20"/>
          <w:lang w:eastAsia="zh-CN"/>
        </w:rPr>
        <w:t>。</w:t>
      </w:r>
    </w:p>
    <w:p>
      <w:pPr>
        <w:bidi w:val="0"/>
        <w:rPr>
          <w:lang w:val="zh-CN" w:eastAsia="zh-CN"/>
        </w:rPr>
      </w:pPr>
    </w:p>
    <w:p>
      <w:pPr>
        <w:bidi w:val="0"/>
        <w:rPr>
          <w:lang w:val="zh-CN" w:eastAsia="zh-CN"/>
        </w:rPr>
      </w:pPr>
      <w:r>
        <mc:AlternateContent>
          <mc:Choice Requires="wps">
            <w:drawing>
              <wp:anchor distT="0" distB="0" distL="0" distR="0" simplePos="0" relativeHeight="251676672" behindDoc="1" locked="0" layoutInCell="1" allowOverlap="1">
                <wp:simplePos x="0" y="0"/>
                <wp:positionH relativeFrom="page">
                  <wp:posOffset>855980</wp:posOffset>
                </wp:positionH>
                <wp:positionV relativeFrom="paragraph">
                  <wp:posOffset>135255</wp:posOffset>
                </wp:positionV>
                <wp:extent cx="5894705" cy="0"/>
                <wp:effectExtent l="0" t="22860" r="10795" b="34290"/>
                <wp:wrapTopAndBottom/>
                <wp:docPr id="74" name="直线 39"/>
                <wp:cNvGraphicFramePr/>
                <a:graphic xmlns:a="http://schemas.openxmlformats.org/drawingml/2006/main">
                  <a:graphicData uri="http://schemas.microsoft.com/office/word/2010/wordprocessingShape">
                    <wps:wsp>
                      <wps:cNvCnPr/>
                      <wps:spPr>
                        <a:xfrm>
                          <a:off x="846455" y="246761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7.4pt;margin-top:10.65pt;height:0pt;width:464.15pt;mso-position-horizontal-relative:page;mso-wrap-distance-bottom:0pt;mso-wrap-distance-top:0pt;z-index:-251639808;mso-width-relative:page;mso-height-relative:page;" filled="f" stroked="t" coordsize="21600,21600" o:gfxdata="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fQEqPXAAAACgEAAA8AAAAAAAAAAQAgAAAAIgAAAGRycy9kb3ducmV2Lnht&#10;bFBLAQIUABQAAAAIAIdO4kCm3CAY+gEAAOkDAAAOAAAAAAAAAAEAIAAAACYBAABkcnMvZTJvRG9j&#10;LnhtbFBLBQYAAAAABgAGAFkBAACSBQAAAAA=&#10;">
                <v:fill on="f" focussize="0,0"/>
                <v:stroke weight="3.59818897637795pt" color="#DFDFDF" joinstyle="round"/>
                <v:imagedata o:title=""/>
                <o:lock v:ext="edit" aspectratio="f"/>
                <w10:wrap type="topAndBottom"/>
              </v:line>
            </w:pict>
          </mc:Fallback>
        </mc:AlternateContent>
      </w:r>
    </w:p>
    <w:p>
      <w:pPr>
        <w:pStyle w:val="3"/>
        <w:spacing w:line="360" w:lineRule="auto"/>
        <w:ind w:left="0" w:leftChars="0" w:firstLine="0" w:firstLineChars="0"/>
        <w:rPr>
          <w:rFonts w:hint="default"/>
          <w:color w:val="002663"/>
          <w:sz w:val="22"/>
          <w:szCs w:val="22"/>
          <w:lang w:val="en-US" w:eastAsia="zh-CN"/>
        </w:rPr>
      </w:pPr>
      <w:r>
        <w:rPr>
          <w:rFonts w:hint="eastAsia"/>
          <w:color w:val="002663"/>
          <w:sz w:val="22"/>
          <w:szCs w:val="22"/>
          <w:lang w:val="en-US" w:eastAsia="zh-CN"/>
        </w:rPr>
        <w:t>环保与安全</w:t>
      </w:r>
    </w:p>
    <w:p>
      <w:pPr>
        <w:tabs>
          <w:tab w:val="left" w:pos="560"/>
        </w:tabs>
        <w:bidi w:val="0"/>
        <w:spacing w:line="360" w:lineRule="auto"/>
        <w:jc w:val="left"/>
        <w:rPr>
          <w:rFonts w:hint="eastAsia"/>
          <w:sz w:val="20"/>
          <w:szCs w:val="20"/>
          <w:lang w:val="en-US" w:eastAsia="zh-CN"/>
        </w:rPr>
      </w:pPr>
      <w:r>
        <w:rPr>
          <w:rFonts w:hint="eastAsia"/>
          <w:sz w:val="20"/>
          <w:szCs w:val="20"/>
          <w:lang w:val="en-US" w:eastAsia="zh-CN"/>
        </w:rPr>
        <w:t>此产品属于易燃产品，存放应放置于远离火源、电源、避光通风保存，放置于儿童不宜接触的地方。</w:t>
      </w:r>
    </w:p>
    <w:p>
      <w:pPr>
        <w:tabs>
          <w:tab w:val="left" w:pos="560"/>
        </w:tabs>
        <w:bidi w:val="0"/>
        <w:spacing w:line="360" w:lineRule="auto"/>
        <w:jc w:val="left"/>
        <w:rPr>
          <w:rFonts w:hint="eastAsia"/>
          <w:sz w:val="20"/>
          <w:szCs w:val="20"/>
          <w:lang w:val="en-US" w:eastAsia="zh-CN"/>
        </w:rPr>
      </w:pPr>
      <w:r>
        <w:rPr>
          <w:rFonts w:hint="eastAsia"/>
          <w:sz w:val="20"/>
          <w:szCs w:val="20"/>
          <w:lang w:val="en-US" w:eastAsia="zh-CN"/>
        </w:rPr>
        <w:t>使用完的空桶、漆渣属于危废材料，需妥善储存并交由有资质的公司进行处理。</w:t>
      </w:r>
    </w:p>
    <w:p>
      <w:pPr>
        <w:tabs>
          <w:tab w:val="left" w:pos="560"/>
        </w:tabs>
        <w:bidi w:val="0"/>
        <w:spacing w:line="360" w:lineRule="auto"/>
        <w:jc w:val="left"/>
        <w:rPr>
          <w:rFonts w:hint="default"/>
          <w:sz w:val="20"/>
          <w:szCs w:val="20"/>
          <w:lang w:val="en-US" w:eastAsia="zh-CN"/>
        </w:rPr>
      </w:pPr>
      <w:r>
        <w:rPr>
          <w:rFonts w:hint="eastAsia"/>
          <w:sz w:val="20"/>
          <w:szCs w:val="20"/>
          <w:lang w:val="en-US" w:eastAsia="zh-CN"/>
        </w:rPr>
        <w:t>使用时用佩戴防护用品避免吸入、沾染皮肤、眼睛需使用清水反复清洗严重者立即就医治疗。</w:t>
      </w:r>
    </w:p>
    <w:p>
      <w:pPr>
        <w:tabs>
          <w:tab w:val="left" w:pos="560"/>
        </w:tabs>
        <w:bidi w:val="0"/>
        <w:spacing w:line="360" w:lineRule="auto"/>
        <w:jc w:val="left"/>
        <w:rPr>
          <w:rFonts w:hint="default"/>
          <w:sz w:val="20"/>
          <w:szCs w:val="20"/>
          <w:lang w:val="en-US" w:eastAsia="zh-CN"/>
        </w:rPr>
      </w:pPr>
      <w:r>
        <w:rPr>
          <w:rFonts w:hint="eastAsia"/>
          <w:sz w:val="20"/>
          <w:szCs w:val="20"/>
          <w:lang w:val="en-US" w:eastAsia="zh-CN"/>
        </w:rPr>
        <w:t>使用前请查阅产品 MSDS 危化品说明书等文件资料。</w:t>
      </w:r>
    </w:p>
    <w:p>
      <w:pPr>
        <w:pStyle w:val="3"/>
        <w:spacing w:line="360" w:lineRule="auto"/>
        <w:ind w:left="0" w:leftChars="0" w:firstLine="0" w:firstLineChars="0"/>
        <w:rPr>
          <w:rFonts w:hint="eastAsia"/>
          <w:color w:val="002663"/>
          <w:sz w:val="22"/>
          <w:szCs w:val="22"/>
          <w:lang w:val="en-US" w:eastAsia="zh-CN"/>
        </w:rPr>
      </w:pPr>
      <w:r>
        <mc:AlternateContent>
          <mc:Choice Requires="wps">
            <w:drawing>
              <wp:anchor distT="0" distB="0" distL="0" distR="0" simplePos="0" relativeHeight="251675648" behindDoc="1" locked="0" layoutInCell="1" allowOverlap="1">
                <wp:simplePos x="0" y="0"/>
                <wp:positionH relativeFrom="page">
                  <wp:posOffset>846455</wp:posOffset>
                </wp:positionH>
                <wp:positionV relativeFrom="paragraph">
                  <wp:posOffset>259080</wp:posOffset>
                </wp:positionV>
                <wp:extent cx="5894705" cy="0"/>
                <wp:effectExtent l="0" t="22860" r="10795" b="34290"/>
                <wp:wrapTopAndBottom/>
                <wp:docPr id="73" name="直线 39"/>
                <wp:cNvGraphicFramePr/>
                <a:graphic xmlns:a="http://schemas.openxmlformats.org/drawingml/2006/main">
                  <a:graphicData uri="http://schemas.microsoft.com/office/word/2010/wordprocessingShape">
                    <wps:wsp>
                      <wps:cNvCnPr/>
                      <wps:spPr>
                        <a:xfrm>
                          <a:off x="846455" y="246761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6.65pt;margin-top:20.4pt;height:0pt;width:464.15pt;mso-position-horizontal-relative:page;mso-wrap-distance-bottom:0pt;mso-wrap-distance-top:0pt;z-index:-251640832;mso-width-relative:page;mso-height-relative:page;" filled="f" stroked="t" coordsize="21600,21600" o:gfxdata="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cim71wAAAAoBAAAPAAAAAAAAAAEAIAAAACIAAABkcnMvZG93bnJldi54&#10;bWxQSwECFAAUAAAACACHTuJAdJ+MJPsBAADpAwAADgAAAAAAAAABACAAAAAmAQAAZHJzL2Uyb0Rv&#10;Yy54bWxQSwUGAAAAAAYABgBZAQAAkwUAAAAA&#10;">
                <v:fill on="f" focussize="0,0"/>
                <v:stroke weight="3.59818897637795pt" color="#DFDFDF" joinstyle="round"/>
                <v:imagedata o:title=""/>
                <o:lock v:ext="edit" aspectratio="f"/>
                <w10:wrap type="topAndBottom"/>
              </v:line>
            </w:pict>
          </mc:Fallback>
        </mc:AlternateContent>
      </w:r>
      <w:r>
        <mc:AlternateContent>
          <mc:Choice Requires="wpg">
            <w:drawing>
              <wp:anchor distT="0" distB="0" distL="114300" distR="114300" simplePos="0" relativeHeight="251674624"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67"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68"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9"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70"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71"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72"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41856;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Dc6NtdkAAAAMAQAADwAAAAAA&#10;AAABACAAAAAiAAAAZHJzL2Rvd25yZXYueG1sUEsBAhQAFAAAAAgAh07iQJmkZL8TBAAALRIAAA4A&#10;AAAAAAAAAQAgAAAAKAEAAGRycy9lMm9Eb2MueG1sUEsFBgAAAAAGAAYAWQEAAK0HAAAAAA==&#10;">
                <o:lock v:ext="edit" aspectratio="f"/>
                <v:line id="直线 6" o:spid="_x0000_s1026" o:spt="20" style="position:absolute;left:1190;top:2988;height:0;width:9799;" filled="f" stroked="t" coordsize="21600,21600" o:gfxdata="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C07gAAADbAAAA&#10;DwAAAAAAAAABACAAAAAiAAAAZHJzL2Rvd25yZXYueG1sUEsBAhQAFAAAAAgAh07iQDMvBZ47AAAA&#10;OQAAABAAAAAAAAAAAQAgAAAABwEAAGRycy9zaGFwZXhtbC54bWxQSwUGAAAAAAYABgBbAQAAsQMA&#10;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U/eSy70AAADb&#10;AAAADwAAAGRycy9kb3ducmV2LnhtbEWPQUsDMRSE70L/Q3gFbza7HopumxYsLehF6SqIt0fyutm6&#10;eVmSZ1v/vREEj8PMfMMs15cwqBOl3Ec2UM8qUMQ2up47A2+vu5s7UFmQHQ6RycA3ZVivJldLbFw8&#10;855OrXSqQDg3aMCLjI3W2XoKmGdxJC7eIaaAUmTqtEt4LvAw6NuqmuuAPZcFjyNtPNnP9isYkJeP&#10;7cPzkWqbjqN92rR7ye/emOtpXS1ACV3kP/zXfnQG5v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95LL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1FJCv7gAAADb&#10;AAAADwAAAGRycy9kb3ducmV2LnhtbEVPuY7CMBDtV+IfrEGiWxzQiiNgKFgh0VBwiHqIByciHgfb&#10;IfD3uFhpy6d3L9cvW4sn+VA5VjAaZiCIC6crNgrOp+33DESIyBprx6TgTQHWq97XEnPtOj7Q8xiN&#10;SCEcclRQxtjkUoaiJIth6BrixN2ctxgT9EZqj10Kt7UcZ9lEWqw4NZTY0Kak4n5srYINz8f73dVf&#10;Htb8mo5+2mobWqUG/VG2ABHpFf/Ff+6dVjBN69OX9AP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FJCv7gAAADbAAAA&#10;DwAAAAAAAAABACAAAAAiAAAAZHJzL2Rvd25yZXYueG1sUEsBAhQAFAAAAAgAh07iQDMvBZ47AAAA&#10;OQAAABAAAAAAAAAAAQAgAAAABwEAAGRycy9zaGFwZXhtbC54bWxQSwUGAAAAAAYABgBbAQAAsQMA&#10;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KFgIEL0AAADb&#10;AAAADwAAAGRycy9kb3ducmV2LnhtbEWPQUsDMRSE70L/Q3iCN5tdDypr04Klgl6UbgvF2yN53Wy7&#10;eVmSZ1v/vREEj8PMfMPMFpcwqBOl3Ec2UE8rUMQ2up47A9vNy+0jqCzIDofIZOCbMizmk6sZNi6e&#10;eU2nVjpVIJwbNOBFxkbrbD0FzNM4EhdvH1NAKTJ12iU8F3gY9F1V3euAPZcFjyMtPdlj+xUMyMfn&#10;6vn9QLVNh9G+Ldu15J035ua6rp5ACV3kP/zXfnUGHmr4/VJ+g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WAgQ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S8x5U7sAAADb&#10;AAAADwAAAGRycy9kb3ducmV2LnhtbEWPQWsCMRSE74L/ITyhN826FKur0YMieOmhtvT83Dyzi5uX&#10;Ncm69t83guBxmJlvmNXmbhtxIx9qxwqmkwwEcel0zUbBz/d+PAcRIrLGxjEp+KMAm/VwsMJCu56/&#10;6HaMRiQIhwIVVDG2hZShrMhimLiWOHln5y3GJL2R2mOf4LaReZbNpMWa00KFLW0rKi/HzirY8iL/&#10;PJz879Wanenpvav3oVPqbTTNliAi3eMr/GwftIKPHB5f0g+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8x5U7sAAADb&#10;AAAADwAAAAAAAAABACAAAAAiAAAAZHJzL2Rvd25yZXYueG1sUEsBAhQAFAAAAAgAh07iQDMvBZ47&#10;AAAAOQAAABAAAAAAAAAAAQAgAAAACgEAAGRycy9zaGFwZXhtbC54bWxQSwUGAAAAAAYABgBbAQAA&#10;tAMAAAAA&#10;" path="m5,0l0,0,0,3,0,5,0,87,0,89,0,91,5,91,5,89,5,87,5,5,5,3,5,0m9807,87l9802,87,9802,91,9807,91,9807,87e">
                  <v:fill on="t" focussize="0,0"/>
                  <v:stroke on="f"/>
                  <v:imagedata o:title=""/>
                  <o:lock v:ext="edit" aspectratio="f"/>
                </v:shape>
              </v:group>
            </w:pict>
          </mc:Fallback>
        </mc:AlternateContent>
      </w:r>
    </w:p>
    <w:p>
      <w:pPr>
        <w:pStyle w:val="3"/>
        <w:spacing w:line="360" w:lineRule="auto"/>
        <w:ind w:left="0" w:leftChars="0" w:firstLine="0" w:firstLineChars="0"/>
        <w:rPr>
          <w:rFonts w:hint="eastAsia"/>
          <w:color w:val="002663"/>
          <w:sz w:val="22"/>
          <w:szCs w:val="22"/>
          <w:lang w:val="en-US" w:eastAsia="zh-CN"/>
        </w:rPr>
      </w:pPr>
      <w:r>
        <w:rPr>
          <w:rFonts w:hint="eastAsia"/>
          <w:color w:val="002663"/>
          <w:sz w:val="22"/>
          <w:szCs w:val="22"/>
          <w:lang w:val="en-US" w:eastAsia="zh-CN"/>
        </w:rPr>
        <w:t>色差光泽</w:t>
      </w:r>
    </w:p>
    <w:p>
      <w:pPr>
        <w:pStyle w:val="6"/>
        <w:spacing w:before="10" w:line="360" w:lineRule="auto"/>
        <w:rPr>
          <w:rFonts w:hint="default" w:eastAsia="宋体"/>
          <w:sz w:val="20"/>
          <w:szCs w:val="20"/>
          <w:lang w:val="en-US" w:eastAsia="zh-CN"/>
        </w:rPr>
      </w:pPr>
      <w:r>
        <w:rPr>
          <w:rFonts w:hint="eastAsia"/>
          <w:sz w:val="20"/>
          <w:szCs w:val="20"/>
          <w:lang w:val="en-US" w:eastAsia="zh-CN"/>
        </w:rPr>
        <w:t>此产品为面漆涂层，颜色光泽具有一定的要求，影响颜色及光泽的因素较多，在批量施工前需喷涂小样确定颜色光泽是否符合要求，未进行确定直接批量涂装造成的颜色光泽质量事故我司不予承担起直接及间接责任。</w:t>
      </w:r>
    </w:p>
    <w:p>
      <w:pPr>
        <w:pStyle w:val="6"/>
        <w:spacing w:before="10" w:line="360" w:lineRule="auto"/>
        <w:rPr>
          <w:sz w:val="12"/>
        </w:rPr>
      </w:pPr>
      <w:r>
        <mc:AlternateContent>
          <mc:Choice Requires="wps">
            <w:drawing>
              <wp:anchor distT="0" distB="0" distL="0" distR="0" simplePos="0" relativeHeight="251666432" behindDoc="1" locked="0" layoutInCell="1" allowOverlap="1">
                <wp:simplePos x="0" y="0"/>
                <wp:positionH relativeFrom="page">
                  <wp:posOffset>846455</wp:posOffset>
                </wp:positionH>
                <wp:positionV relativeFrom="paragraph">
                  <wp:posOffset>259080</wp:posOffset>
                </wp:positionV>
                <wp:extent cx="5894705" cy="0"/>
                <wp:effectExtent l="0" t="22860" r="10795" b="34290"/>
                <wp:wrapTopAndBottom/>
                <wp:docPr id="41" name="直线 39"/>
                <wp:cNvGraphicFramePr/>
                <a:graphic xmlns:a="http://schemas.openxmlformats.org/drawingml/2006/main">
                  <a:graphicData uri="http://schemas.microsoft.com/office/word/2010/wordprocessingShape">
                    <wps:wsp>
                      <wps:cNvCnPr/>
                      <wps:spPr>
                        <a:xfrm>
                          <a:off x="0" y="0"/>
                          <a:ext cx="5894705" cy="0"/>
                        </a:xfrm>
                        <a:prstGeom prst="line">
                          <a:avLst/>
                        </a:prstGeom>
                        <a:ln w="45697" cap="flat" cmpd="sng">
                          <a:solidFill>
                            <a:srgbClr val="DFDFDF"/>
                          </a:solidFill>
                          <a:prstDash val="solid"/>
                          <a:headEnd type="none" w="med" len="med"/>
                          <a:tailEnd type="none" w="med" len="med"/>
                        </a:ln>
                      </wps:spPr>
                      <wps:bodyPr upright="1"/>
                    </wps:wsp>
                  </a:graphicData>
                </a:graphic>
              </wp:anchor>
            </w:drawing>
          </mc:Choice>
          <mc:Fallback>
            <w:pict>
              <v:line id="直线 39" o:spid="_x0000_s1026" o:spt="20" style="position:absolute;left:0pt;margin-left:66.65pt;margin-top:20.4pt;height:0pt;width:464.15pt;mso-position-horizontal-relative:page;mso-wrap-distance-bottom:0pt;mso-wrap-distance-top:0pt;z-index:-251650048;mso-width-relative:page;mso-height-relative:page;" filled="f" stroked="t" coordsize="21600,21600" o:gfxdata="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ZyKbvXAAAACgEAAA8AAAAAAAAAAQAgAAAAIgAAAGRycy9kb3ducmV2LnhtbFBLAQIUABQAAAAI&#10;AIdO4kBav3yQ7gEAAN4DAAAOAAAAAAAAAAEAIAAAACYBAABkcnMvZTJvRG9jLnhtbFBLBQYAAAAA&#10;BgAGAFkBAACGBQAAAAA=&#10;">
                <v:fill on="f" focussize="0,0"/>
                <v:stroke weight="3.59818897637795pt" color="#DFDFDF" joinstyle="round"/>
                <v:imagedata o:title=""/>
                <o:lock v:ext="edit" aspectratio="f"/>
                <w10:wrap type="topAndBottom"/>
              </v:line>
            </w:pict>
          </mc:Fallback>
        </mc:AlternateContent>
      </w:r>
    </w:p>
    <w:p>
      <w:pPr>
        <w:pStyle w:val="3"/>
        <w:spacing w:before="60" w:line="360" w:lineRule="auto"/>
        <w:ind w:left="0" w:leftChars="0" w:firstLine="0" w:firstLineChars="0"/>
        <w:rPr>
          <w:color w:val="002663"/>
          <w:sz w:val="22"/>
          <w:szCs w:val="22"/>
        </w:rPr>
      </w:pPr>
    </w:p>
    <w:p>
      <w:pPr>
        <w:pStyle w:val="3"/>
        <w:spacing w:before="60" w:line="360" w:lineRule="auto"/>
        <w:ind w:left="0" w:leftChars="0" w:firstLine="0" w:firstLineChars="0"/>
        <w:rPr>
          <w:color w:val="002663"/>
          <w:sz w:val="22"/>
          <w:szCs w:val="22"/>
        </w:rPr>
      </w:pPr>
      <w:r>
        <w:rPr>
          <w:color w:val="002663"/>
          <w:sz w:val="22"/>
          <w:szCs w:val="22"/>
        </w:rPr>
        <w:t>声明</w:t>
      </w:r>
    </w:p>
    <w:p>
      <w:pPr>
        <w:autoSpaceDE w:val="0"/>
        <w:autoSpaceDN w:val="0"/>
        <w:adjustRightInd w:val="0"/>
        <w:spacing w:line="440" w:lineRule="exact"/>
        <w:jc w:val="left"/>
        <w:rPr>
          <w:rFonts w:hint="eastAsia" w:asciiTheme="majorEastAsia" w:hAnsiTheme="majorEastAsia" w:eastAsiaTheme="majorEastAsia" w:cstheme="majorEastAsia"/>
          <w:sz w:val="20"/>
          <w:szCs w:val="20"/>
          <w:lang w:eastAsia="zh-CN"/>
        </w:rPr>
      </w:pPr>
      <w:r>
        <w:rPr>
          <w:rFonts w:hint="eastAsia" w:asciiTheme="majorEastAsia" w:hAnsiTheme="majorEastAsia" w:eastAsiaTheme="majorEastAsia" w:cstheme="majorEastAsia"/>
          <w:sz w:val="20"/>
          <w:szCs w:val="20"/>
        </w:rPr>
        <w:t>以上产品的资料及数据是根据我们的试验和经验而积累的，可作为施工指导。鉴于产品使用的条件非我方控制，此中信息不含担保。对本说明书，我们将根据产品的不断改进有权进行修改。如有疑问请咨询技术中心</w:t>
      </w:r>
      <w:r>
        <w:rPr>
          <w:rFonts w:hint="eastAsia" w:asciiTheme="majorEastAsia" w:hAnsiTheme="majorEastAsia" w:eastAsiaTheme="majorEastAsia" w:cstheme="majorEastAsia"/>
          <w:sz w:val="20"/>
          <w:szCs w:val="20"/>
          <w:lang w:eastAsia="zh-CN"/>
        </w:rPr>
        <w:t>。</w:t>
      </w:r>
    </w:p>
    <w:p>
      <w:pPr>
        <w:rPr>
          <w:color w:val="002663"/>
        </w:rPr>
      </w:pPr>
    </w:p>
    <w:p>
      <w:pPr>
        <w:pStyle w:val="6"/>
        <w:spacing w:line="360" w:lineRule="auto"/>
        <w:rPr>
          <w:rFonts w:hint="eastAsia" w:eastAsia="宋体"/>
          <w:lang w:eastAsia="zh-CN"/>
        </w:rPr>
      </w:pPr>
    </w:p>
    <w:sectPr>
      <w:type w:val="continuous"/>
      <w:pgSz w:w="11900" w:h="16840"/>
      <w:pgMar w:top="0" w:right="1160" w:bottom="1360" w:left="124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g">
          <w:drawing>
            <wp:anchor distT="0" distB="0" distL="114300" distR="114300" simplePos="0" relativeHeight="251659264" behindDoc="1" locked="0" layoutInCell="1" allowOverlap="1">
              <wp:simplePos x="0" y="0"/>
              <wp:positionH relativeFrom="page">
                <wp:posOffset>753745</wp:posOffset>
              </wp:positionH>
              <wp:positionV relativeFrom="page">
                <wp:posOffset>9771380</wp:posOffset>
              </wp:positionV>
              <wp:extent cx="6335395" cy="40005"/>
              <wp:effectExtent l="0" t="2540" r="8255" b="14605"/>
              <wp:wrapNone/>
              <wp:docPr id="47" name="组合 1"/>
              <wp:cNvGraphicFramePr/>
              <a:graphic xmlns:a="http://schemas.openxmlformats.org/drawingml/2006/main">
                <a:graphicData uri="http://schemas.microsoft.com/office/word/2010/wordprocessingGroup">
                  <wpg:wgp>
                    <wpg:cNvGrpSpPr/>
                    <wpg:grpSpPr>
                      <a:xfrm>
                        <a:off x="0" y="0"/>
                        <a:ext cx="6335395" cy="40005"/>
                        <a:chOff x="1187" y="15388"/>
                        <a:chExt cx="9977" cy="63"/>
                      </a:xfrm>
                    </wpg:grpSpPr>
                    <wps:wsp>
                      <wps:cNvPr id="42" name="直线 2"/>
                      <wps:cNvCnPr/>
                      <wps:spPr>
                        <a:xfrm>
                          <a:off x="1190" y="15418"/>
                          <a:ext cx="9969" cy="0"/>
                        </a:xfrm>
                        <a:prstGeom prst="line">
                          <a:avLst/>
                        </a:prstGeom>
                        <a:ln w="35034" cap="flat" cmpd="sng">
                          <a:solidFill>
                            <a:srgbClr val="002663"/>
                          </a:solidFill>
                          <a:prstDash val="solid"/>
                          <a:headEnd type="none" w="med" len="med"/>
                          <a:tailEnd type="none" w="med" len="med"/>
                        </a:ln>
                      </wps:spPr>
                      <wps:bodyPr upright="1"/>
                    </wps:wsp>
                    <wps:wsp>
                      <wps:cNvPr id="43" name="直线 3"/>
                      <wps:cNvCnPr/>
                      <wps:spPr>
                        <a:xfrm>
                          <a:off x="1190" y="15391"/>
                          <a:ext cx="9972" cy="0"/>
                        </a:xfrm>
                        <a:prstGeom prst="line">
                          <a:avLst/>
                        </a:prstGeom>
                        <a:ln w="3046" cap="flat" cmpd="sng">
                          <a:solidFill>
                            <a:srgbClr val="002663"/>
                          </a:solidFill>
                          <a:prstDash val="solid"/>
                          <a:headEnd type="none" w="med" len="med"/>
                          <a:tailEnd type="none" w="med" len="med"/>
                        </a:ln>
                      </wps:spPr>
                      <wps:bodyPr upright="1"/>
                    </wps:wsp>
                    <wps:wsp>
                      <wps:cNvPr id="44" name="任意多边形 4"/>
                      <wps:cNvSpPr/>
                      <wps:spPr>
                        <a:xfrm>
                          <a:off x="1187" y="15388"/>
                          <a:ext cx="9977" cy="63"/>
                        </a:xfrm>
                        <a:custGeom>
                          <a:avLst/>
                          <a:gdLst/>
                          <a:ahLst/>
                          <a:cxnLst/>
                          <a:pathLst>
                            <a:path w="9977" h="63">
                              <a:moveTo>
                                <a:pt x="5" y="0"/>
                              </a:moveTo>
                              <a:lnTo>
                                <a:pt x="0" y="0"/>
                              </a:lnTo>
                              <a:lnTo>
                                <a:pt x="0" y="5"/>
                              </a:lnTo>
                              <a:lnTo>
                                <a:pt x="5" y="5"/>
                              </a:lnTo>
                              <a:lnTo>
                                <a:pt x="5" y="0"/>
                              </a:lnTo>
                              <a:moveTo>
                                <a:pt x="9977" y="0"/>
                              </a:moveTo>
                              <a:lnTo>
                                <a:pt x="9972" y="0"/>
                              </a:lnTo>
                              <a:lnTo>
                                <a:pt x="9972" y="3"/>
                              </a:lnTo>
                              <a:lnTo>
                                <a:pt x="9972" y="5"/>
                              </a:lnTo>
                              <a:lnTo>
                                <a:pt x="9972" y="58"/>
                              </a:lnTo>
                              <a:lnTo>
                                <a:pt x="9972" y="60"/>
                              </a:lnTo>
                              <a:lnTo>
                                <a:pt x="9972" y="63"/>
                              </a:lnTo>
                              <a:lnTo>
                                <a:pt x="9977" y="63"/>
                              </a:lnTo>
                              <a:lnTo>
                                <a:pt x="9977" y="60"/>
                              </a:lnTo>
                              <a:lnTo>
                                <a:pt x="9977" y="58"/>
                              </a:lnTo>
                              <a:lnTo>
                                <a:pt x="9977" y="5"/>
                              </a:lnTo>
                              <a:lnTo>
                                <a:pt x="9977" y="3"/>
                              </a:lnTo>
                              <a:lnTo>
                                <a:pt x="9977" y="0"/>
                              </a:lnTo>
                            </a:path>
                          </a:pathLst>
                        </a:custGeom>
                        <a:solidFill>
                          <a:srgbClr val="002663"/>
                        </a:solidFill>
                        <a:ln>
                          <a:noFill/>
                        </a:ln>
                      </wps:spPr>
                      <wps:bodyPr upright="1"/>
                    </wps:wsp>
                    <wps:wsp>
                      <wps:cNvPr id="45" name="直线 5"/>
                      <wps:cNvCnPr/>
                      <wps:spPr>
                        <a:xfrm>
                          <a:off x="1190" y="15448"/>
                          <a:ext cx="9972" cy="0"/>
                        </a:xfrm>
                        <a:prstGeom prst="line">
                          <a:avLst/>
                        </a:prstGeom>
                        <a:ln w="3046" cap="flat" cmpd="sng">
                          <a:solidFill>
                            <a:srgbClr val="002663"/>
                          </a:solidFill>
                          <a:prstDash val="solid"/>
                          <a:headEnd type="none" w="med" len="med"/>
                          <a:tailEnd type="none" w="med" len="med"/>
                        </a:ln>
                      </wps:spPr>
                      <wps:bodyPr upright="1"/>
                    </wps:wsp>
                    <wps:wsp>
                      <wps:cNvPr id="46" name="任意多边形 6"/>
                      <wps:cNvSpPr/>
                      <wps:spPr>
                        <a:xfrm>
                          <a:off x="1187" y="15388"/>
                          <a:ext cx="9977" cy="63"/>
                        </a:xfrm>
                        <a:custGeom>
                          <a:avLst/>
                          <a:gdLst/>
                          <a:ahLst/>
                          <a:cxnLst/>
                          <a:pathLst>
                            <a:path w="9977" h="63">
                              <a:moveTo>
                                <a:pt x="5" y="0"/>
                              </a:moveTo>
                              <a:lnTo>
                                <a:pt x="0" y="0"/>
                              </a:lnTo>
                              <a:lnTo>
                                <a:pt x="0" y="3"/>
                              </a:lnTo>
                              <a:lnTo>
                                <a:pt x="0" y="5"/>
                              </a:lnTo>
                              <a:lnTo>
                                <a:pt x="0" y="58"/>
                              </a:lnTo>
                              <a:lnTo>
                                <a:pt x="0" y="60"/>
                              </a:lnTo>
                              <a:lnTo>
                                <a:pt x="0" y="63"/>
                              </a:lnTo>
                              <a:lnTo>
                                <a:pt x="5" y="63"/>
                              </a:lnTo>
                              <a:lnTo>
                                <a:pt x="5" y="60"/>
                              </a:lnTo>
                              <a:lnTo>
                                <a:pt x="5" y="58"/>
                              </a:lnTo>
                              <a:lnTo>
                                <a:pt x="5" y="5"/>
                              </a:lnTo>
                              <a:lnTo>
                                <a:pt x="5" y="3"/>
                              </a:lnTo>
                              <a:lnTo>
                                <a:pt x="5" y="0"/>
                              </a:lnTo>
                              <a:moveTo>
                                <a:pt x="9977" y="58"/>
                              </a:moveTo>
                              <a:lnTo>
                                <a:pt x="9972" y="58"/>
                              </a:lnTo>
                              <a:lnTo>
                                <a:pt x="9972" y="63"/>
                              </a:lnTo>
                              <a:lnTo>
                                <a:pt x="9977" y="63"/>
                              </a:lnTo>
                              <a:lnTo>
                                <a:pt x="9977" y="58"/>
                              </a:lnTo>
                            </a:path>
                          </a:pathLst>
                        </a:custGeom>
                        <a:solidFill>
                          <a:srgbClr val="002663"/>
                        </a:solidFill>
                        <a:ln>
                          <a:noFill/>
                        </a:ln>
                      </wps:spPr>
                      <wps:bodyPr upright="1"/>
                    </wps:wsp>
                  </wpg:wgp>
                </a:graphicData>
              </a:graphic>
            </wp:anchor>
          </w:drawing>
        </mc:Choice>
        <mc:Fallback>
          <w:pict>
            <v:group id="组合 1" o:spid="_x0000_s1026" o:spt="203" style="position:absolute;left:0pt;margin-left:59.35pt;margin-top:769.4pt;height:3.15pt;width:498.85pt;mso-position-horizontal-relative:page;mso-position-vertical-relative:page;z-index:-251657216;mso-width-relative:page;mso-height-relative:page;" coordorigin="1187,15388" coordsize="9977,63" o:gfxdata="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ruirq9sAAAAOAQAADwAAAAAAAAABACAA&#10;AAAiAAAAZHJzL2Rvd25yZXYueG1sUEsBAhQAFAAAAAgAh07iQJxjNlkLBAAAJxIAAA4AAAAAAAAA&#10;AQAgAAAAKgEAAGRycy9lMm9Eb2MueG1sUEsFBgAAAAAGAAYAWQEAAKcHAAAAAA==&#10;">
              <o:lock v:ext="edit" aspectratio="f"/>
              <v:line id="直线 2" o:spid="_x0000_s1026" o:spt="20" style="position:absolute;left:1190;top:15418;height:0;width:9969;" filled="f" stroked="t" coordsize="21600,21600" o:gfxdata="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3KhHrsAAADb&#10;AAAADwAAAAAAAAABACAAAAAiAAAAZHJzL2Rvd25yZXYueG1sUEsBAhQAFAAAAAgAh07iQDMvBZ47&#10;AAAAOQAAABAAAAAAAAAAAQAgAAAACgEAAGRycy9zaGFwZXhtbC54bWxQSwUGAAAAAAYABgBbAQAA&#10;tAMAAAAA&#10;">
                <v:fill on="f" focussize="0,0"/>
                <v:stroke weight="2.75858267716535pt" color="#002663" joinstyle="round"/>
                <v:imagedata o:title=""/>
                <o:lock v:ext="edit" aspectratio="f"/>
              </v:line>
              <v:line id="直线 3" o:spid="_x0000_s1026" o:spt="20" style="position:absolute;left:1190;top:15391;height:0;width:9972;" filled="f" stroked="t" coordsize="21600,21600" o:gfxdata="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qvlB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4" o:spid="_x0000_s1026" o:spt="100" style="position:absolute;left:1187;top:15388;height:63;width:9977;" fillcolor="#002663" filled="t" stroked="f" coordsize="9977,63" o:gfxdata="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7or4A&#10;AADbAAAADwAAAAAAAAABACAAAAAiAAAAZHJzL2Rvd25yZXYueG1sUEsBAhQAFAAAAAgAh07iQDMv&#10;BZ47AAAAOQAAABAAAAAAAAAAAQAgAAAADQEAAGRycy9zaGFwZXhtbC54bWxQSwUGAAAAAAYABgBb&#10;AQAAtwMAAAAA&#10;" path="m5,0l0,0,0,5,5,5,5,0m9977,0l9972,0,9972,3,9972,5,9972,58,9972,60,9972,63,9977,63,9977,60,9977,58,9977,5,9977,3,9977,0e">
                <v:fill on="t" focussize="0,0"/>
                <v:stroke on="f"/>
                <v:imagedata o:title=""/>
                <o:lock v:ext="edit" aspectratio="f"/>
              </v:shape>
              <v:line id="直线 5" o:spid="_x0000_s1026" o:spt="20" style="position:absolute;left:1190;top:15448;height:0;width:9972;" filled="f" stroked="t" coordsize="21600,21600" o:gfxdata="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8Su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6" o:spid="_x0000_s1026" o:spt="100" style="position:absolute;left:1187;top:15388;height:63;width:9977;" fillcolor="#002663" filled="t" stroked="f" coordsize="9977,63" o:gfxdata="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JATr4A&#10;AADbAAAADwAAAAAAAAABACAAAAAiAAAAZHJzL2Rvd25yZXYueG1sUEsBAhQAFAAAAAgAh07iQDMv&#10;BZ47AAAAOQAAABAAAAAAAAAAAQAgAAAADQEAAGRycy9zaGFwZXhtbC54bWxQSwUGAAAAAAYABgBb&#10;AQAAtwMAAAAA&#10;" path="m5,0l0,0,0,3,0,5,0,58,0,60,0,63,5,63,5,60,5,58,5,5,5,3,5,0m9977,58l9972,58,9972,63,9977,63,9977,58e">
                <v:fill on="t" focussize="0,0"/>
                <v:stroke on="f"/>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9921240</wp:posOffset>
              </wp:positionV>
              <wp:extent cx="429895" cy="115570"/>
              <wp:effectExtent l="0" t="0" r="0" b="0"/>
              <wp:wrapNone/>
              <wp:docPr id="48" name="文本框 7"/>
              <wp:cNvGraphicFramePr/>
              <a:graphic xmlns:a="http://schemas.openxmlformats.org/drawingml/2006/main">
                <a:graphicData uri="http://schemas.microsoft.com/office/word/2010/wordprocessingShape">
                  <wps:wsp>
                    <wps:cNvSpPr txBox="1"/>
                    <wps:spPr>
                      <a:xfrm>
                        <a:off x="0" y="0"/>
                        <a:ext cx="429895" cy="115570"/>
                      </a:xfrm>
                      <a:prstGeom prst="rect">
                        <a:avLst/>
                      </a:prstGeom>
                      <a:noFill/>
                      <a:ln>
                        <a:noFill/>
                      </a:ln>
                    </wps:spPr>
                    <wps:txbx>
                      <w:txbxContent>
                        <w:p>
                          <w:pPr>
                            <w:spacing w:before="1"/>
                            <w:ind w:left="20" w:right="0" w:firstLine="0"/>
                            <w:jc w:val="left"/>
                            <w:rPr>
                              <w:sz w:val="14"/>
                            </w:rPr>
                          </w:pPr>
                          <w:r>
                            <w:rPr>
                              <w:sz w:val="14"/>
                            </w:rPr>
                            <w:t>发行日期:</w:t>
                          </w:r>
                        </w:p>
                      </w:txbxContent>
                    </wps:txbx>
                    <wps:bodyPr lIns="0" tIns="0" rIns="0" bIns="0" upright="1"/>
                  </wps:wsp>
                </a:graphicData>
              </a:graphic>
            </wp:anchor>
          </w:drawing>
        </mc:Choice>
        <mc:Fallback>
          <w:pict>
            <v:shape id="文本框 7" o:spid="_x0000_s1026" o:spt="202" type="#_x0000_t202" style="position:absolute;left:0pt;margin-left:69.75pt;margin-top:781.2pt;height:9.1pt;width:33.85pt;mso-position-horizontal-relative:page;mso-position-vertical-relative:page;z-index:-251656192;mso-width-relative:page;mso-height-relative:page;" filled="f" stroked="f" coordsize="21600,21600" o:gfxdata="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4kfstsAAAANAQAADwAAAAAAAAABACAAAAAiAAAAZHJzL2Rvd25yZXYueG1s&#10;UEsBAhQAFAAAAAgAh07iQEN2K+O8AQAAcgMAAA4AAAAAAAAAAQAgAAAAKgEAAGRycy9lMm9Eb2Mu&#10;eG1sUEsFBgAAAAAGAAYAWQEAAFgFAAAAAA==&#10;">
              <v:fill on="f" focussize="0,0"/>
              <v:stroke on="f"/>
              <v:imagedata o:title=""/>
              <o:lock v:ext="edit" aspectratio="f"/>
              <v:textbox inset="0mm,0mm,0mm,0mm">
                <w:txbxContent>
                  <w:p>
                    <w:pPr>
                      <w:spacing w:before="1"/>
                      <w:ind w:left="20" w:right="0" w:firstLine="0"/>
                      <w:jc w:val="left"/>
                      <w:rPr>
                        <w:sz w:val="14"/>
                      </w:rPr>
                    </w:pPr>
                    <w:r>
                      <w:rPr>
                        <w:sz w:val="14"/>
                      </w:rPr>
                      <w:t>发行日期:</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1664335</wp:posOffset>
              </wp:positionH>
              <wp:positionV relativeFrom="page">
                <wp:posOffset>9921240</wp:posOffset>
              </wp:positionV>
              <wp:extent cx="676910" cy="125095"/>
              <wp:effectExtent l="0" t="0" r="0" b="0"/>
              <wp:wrapNone/>
              <wp:docPr id="49" name="文本框 8"/>
              <wp:cNvGraphicFramePr/>
              <a:graphic xmlns:a="http://schemas.openxmlformats.org/drawingml/2006/main">
                <a:graphicData uri="http://schemas.microsoft.com/office/word/2010/wordprocessingShape">
                  <wps:wsp>
                    <wps:cNvSpPr txBox="1"/>
                    <wps:spPr>
                      <a:xfrm>
                        <a:off x="0" y="0"/>
                        <a:ext cx="676910" cy="125095"/>
                      </a:xfrm>
                      <a:prstGeom prst="rect">
                        <a:avLst/>
                      </a:prstGeom>
                      <a:noFill/>
                      <a:ln>
                        <a:noFill/>
                      </a:ln>
                    </wps:spPr>
                    <wps:txbx>
                      <w:txbxContent>
                        <w:p>
                          <w:pPr>
                            <w:spacing w:before="1"/>
                            <w:ind w:left="20" w:right="0" w:firstLine="0"/>
                            <w:jc w:val="left"/>
                            <w:rPr>
                              <w:rFonts w:hint="default"/>
                              <w:sz w:val="14"/>
                              <w:lang w:val="en-US" w:eastAsia="zh-CN"/>
                            </w:rPr>
                          </w:pPr>
                          <w:r>
                            <w:rPr>
                              <w:rFonts w:hint="eastAsia"/>
                              <w:sz w:val="14"/>
                              <w:lang w:val="en-US" w:eastAsia="zh-CN"/>
                            </w:rPr>
                            <w:t>2022年1月20日</w:t>
                          </w:r>
                        </w:p>
                      </w:txbxContent>
                    </wps:txbx>
                    <wps:bodyPr lIns="0" tIns="0" rIns="0" bIns="0" upright="1"/>
                  </wps:wsp>
                </a:graphicData>
              </a:graphic>
            </wp:anchor>
          </w:drawing>
        </mc:Choice>
        <mc:Fallback>
          <w:pict>
            <v:shape id="文本框 8" o:spid="_x0000_s1026" o:spt="202" type="#_x0000_t202" style="position:absolute;left:0pt;margin-left:131.05pt;margin-top:781.2pt;height:9.85pt;width:53.3pt;mso-position-horizontal-relative:page;mso-position-vertical-relative:page;z-index:-251655168;mso-width-relative:page;mso-height-relative:page;" filled="f" stroked="f" coordsize="21600,21600" o:gfxdata="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MC1PdoAAAANAQAADwAAAAAAAAABACAAAAAiAAAAZHJzL2Rvd25yZXYueG1sUEsB&#10;AhQAFAAAAAgAh07iQCg0p5W6AQAAcgMAAA4AAAAAAAAAAQAgAAAAKQEAAGRycy9lMm9Eb2MueG1s&#10;UEsFBgAAAAAGAAYAWQEAAFUFAAAAAA==&#10;">
              <v:fill on="f" focussize="0,0"/>
              <v:stroke on="f"/>
              <v:imagedata o:title=""/>
              <o:lock v:ext="edit" aspectratio="f"/>
              <v:textbox inset="0mm,0mm,0mm,0mm">
                <w:txbxContent>
                  <w:p>
                    <w:pPr>
                      <w:spacing w:before="1"/>
                      <w:ind w:left="20" w:right="0" w:firstLine="0"/>
                      <w:jc w:val="left"/>
                      <w:rPr>
                        <w:rFonts w:hint="default"/>
                        <w:sz w:val="14"/>
                        <w:lang w:val="en-US" w:eastAsia="zh-CN"/>
                      </w:rPr>
                    </w:pPr>
                    <w:r>
                      <w:rPr>
                        <w:rFonts w:hint="eastAsia"/>
                        <w:sz w:val="14"/>
                        <w:lang w:val="en-US" w:eastAsia="zh-CN"/>
                      </w:rPr>
                      <w:t>2022年1月20日</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431800" cy="11557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431800" cy="115570"/>
                      </a:xfrm>
                      <a:prstGeom prst="rect">
                        <a:avLst/>
                      </a:prstGeom>
                      <a:noFill/>
                      <a:ln>
                        <a:noFill/>
                      </a:ln>
                    </wps:spPr>
                    <wps:txbx>
                      <w:txbxContent>
                        <w:p>
                          <w:pPr>
                            <w:spacing w:before="1"/>
                            <w:ind w:left="20" w:right="0" w:firstLine="0"/>
                            <w:jc w:val="left"/>
                            <w:rPr>
                              <w:sz w:val="14"/>
                            </w:rPr>
                          </w:pP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 </w:t>
                          </w:r>
                          <w:r>
                            <w:rPr>
                              <w:sz w:val="14"/>
                            </w:rPr>
                            <w:fldChar w:fldCharType="begin"/>
                          </w:r>
                          <w:r>
                            <w:rPr>
                              <w:sz w:val="14"/>
                            </w:rPr>
                            <w:instrText xml:space="preserve"> NUMPAGES  \* MERGEFORMAT </w:instrText>
                          </w:r>
                          <w:r>
                            <w:rPr>
                              <w:sz w:val="14"/>
                            </w:rPr>
                            <w:fldChar w:fldCharType="separate"/>
                          </w:r>
                          <w:r>
                            <w:rPr>
                              <w:sz w:val="14"/>
                            </w:rPr>
                            <w:t>5</w:t>
                          </w:r>
                          <w:r>
                            <w:rPr>
                              <w:sz w:val="14"/>
                            </w:rPr>
                            <w:fldChar w:fldCharType="end"/>
                          </w:r>
                        </w:p>
                      </w:txbxContent>
                    </wps:txbx>
                    <wps:bodyPr lIns="0" tIns="0" rIns="0" bIns="0" upright="1"/>
                  </wps:wsp>
                </a:graphicData>
              </a:graphic>
            </wp:anchor>
          </w:drawing>
        </mc:Choice>
        <mc:Fallback>
          <w:pict>
            <v:shape id="文本框 9" o:spid="_x0000_s1026" o:spt="202" type="#_x0000_t202" style="position:absolute;left:0pt;margin-top:0pt;height:9.1pt;width:34pt;mso-position-horizontal:right;mso-position-horizontal-relative:margin;z-index:251662336;mso-width-relative:page;mso-height-relative:page;" filled="f" stroked="f" coordsize="21600,21600" o:gfxdata="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Gnc0gAAAAMBAAAPAAAAAAAAAAEAIAAAACIAAABkcnMvZG93bnJldi54bWxQSwECFAAUAAAA&#10;CACHTuJAvilZh7sBAAByAwAADgAAAAAAAAABACAAAAAhAQAAZHJzL2Uyb0RvYy54bWxQSwUGAAAA&#10;AAYABgBZAQAATgUAAAAA&#10;">
              <v:fill on="f" focussize="0,0"/>
              <v:stroke on="f"/>
              <v:imagedata o:title=""/>
              <o:lock v:ext="edit" aspectratio="f"/>
              <v:textbox inset="0mm,0mm,0mm,0mm">
                <w:txbxContent>
                  <w:p>
                    <w:pPr>
                      <w:spacing w:before="1"/>
                      <w:ind w:left="20" w:right="0" w:firstLine="0"/>
                      <w:jc w:val="left"/>
                      <w:rPr>
                        <w:sz w:val="14"/>
                      </w:rPr>
                    </w:pP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 </w:t>
                    </w:r>
                    <w:r>
                      <w:rPr>
                        <w:sz w:val="14"/>
                      </w:rPr>
                      <w:fldChar w:fldCharType="begin"/>
                    </w:r>
                    <w:r>
                      <w:rPr>
                        <w:sz w:val="14"/>
                      </w:rPr>
                      <w:instrText xml:space="preserve"> NUMPAGES  \* MERGEFORMAT </w:instrText>
                    </w:r>
                    <w:r>
                      <w:rPr>
                        <w:sz w:val="14"/>
                      </w:rPr>
                      <w:fldChar w:fldCharType="separate"/>
                    </w:r>
                    <w:r>
                      <w:rPr>
                        <w:sz w:val="14"/>
                      </w:rPr>
                      <w:t>5</w:t>
                    </w:r>
                    <w:r>
                      <w:rPr>
                        <w:sz w:val="14"/>
                      </w:rP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885825</wp:posOffset>
              </wp:positionH>
              <wp:positionV relativeFrom="page">
                <wp:posOffset>10137775</wp:posOffset>
              </wp:positionV>
              <wp:extent cx="5643880" cy="36068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5643880" cy="360680"/>
                      </a:xfrm>
                      <a:prstGeom prst="rect">
                        <a:avLst/>
                      </a:prstGeom>
                      <a:noFill/>
                      <a:ln>
                        <a:noFill/>
                      </a:ln>
                    </wps:spPr>
                    <wps:txbx>
                      <w:txbxContent>
                        <w:p>
                          <w:pPr>
                            <w:spacing w:before="1"/>
                            <w:ind w:left="20" w:right="0" w:firstLine="0"/>
                            <w:jc w:val="left"/>
                            <w:rPr>
                              <w:sz w:val="14"/>
                            </w:rPr>
                          </w:pPr>
                          <w:r>
                            <w:rPr>
                              <w:sz w:val="14"/>
                            </w:rPr>
                            <w:t>本产品说明书取代以前的版本</w:t>
                          </w:r>
                        </w:p>
                        <w:p>
                          <w:pPr>
                            <w:spacing w:before="60" w:line="216" w:lineRule="auto"/>
                            <w:ind w:left="20" w:right="0" w:firstLine="0"/>
                            <w:jc w:val="left"/>
                            <w:rPr>
                              <w:rFonts w:hint="default"/>
                              <w:sz w:val="14"/>
                              <w:lang w:val="en-US"/>
                            </w:rPr>
                          </w:pPr>
                          <w:r>
                            <w:rPr>
                              <w:sz w:val="14"/>
                            </w:rPr>
                            <w:t>产品技术说明书应与安全技术说明书及施工指导一起阅读。 请联系</w:t>
                          </w:r>
                          <w:r>
                            <w:rPr>
                              <w:rFonts w:hint="eastAsia"/>
                              <w:sz w:val="14"/>
                              <w:lang w:eastAsia="zh-CN"/>
                            </w:rPr>
                            <w:t>我司技术中心</w:t>
                          </w:r>
                          <w:r>
                            <w:rPr>
                              <w:rFonts w:hint="eastAsia"/>
                              <w:sz w:val="14"/>
                              <w:lang w:val="en-US" w:eastAsia="zh-CN"/>
                            </w:rPr>
                            <w:t xml:space="preserve">  15275426095</w:t>
                          </w:r>
                        </w:p>
                      </w:txbxContent>
                    </wps:txbx>
                    <wps:bodyPr lIns="0" tIns="0" rIns="0" bIns="0" upright="1"/>
                  </wps:wsp>
                </a:graphicData>
              </a:graphic>
            </wp:anchor>
          </w:drawing>
        </mc:Choice>
        <mc:Fallback>
          <w:pict>
            <v:shape id="文本框 10" o:spid="_x0000_s1026" o:spt="202" type="#_x0000_t202" style="position:absolute;left:0pt;margin-left:69.75pt;margin-top:798.25pt;height:28.4pt;width:444.4pt;mso-position-horizontal-relative:page;mso-position-vertical-relative:page;z-index:-251653120;mso-width-relative:page;mso-height-relative:page;" filled="f" stroked="f" coordsize="21600,21600" o:gfxdata="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ymHq9oAAAAOAQAADwAAAAAAAAABACAAAAAiAAAAZHJzL2Rvd25yZXYueG1sUEsB&#10;AhQAFAAAAAgAh07iQAx4A0q6AQAAdAMAAA4AAAAAAAAAAQAgAAAAKQEAAGRycy9lMm9Eb2MueG1s&#10;UEsFBgAAAAAGAAYAWQEAAFUFAAAAAA==&#10;">
              <v:fill on="f" focussize="0,0"/>
              <v:stroke on="f"/>
              <v:imagedata o:title=""/>
              <o:lock v:ext="edit" aspectratio="f"/>
              <v:textbox inset="0mm,0mm,0mm,0mm">
                <w:txbxContent>
                  <w:p>
                    <w:pPr>
                      <w:spacing w:before="1"/>
                      <w:ind w:left="20" w:right="0" w:firstLine="0"/>
                      <w:jc w:val="left"/>
                      <w:rPr>
                        <w:sz w:val="14"/>
                      </w:rPr>
                    </w:pPr>
                    <w:r>
                      <w:rPr>
                        <w:sz w:val="14"/>
                      </w:rPr>
                      <w:t>本产品说明书取代以前的版本</w:t>
                    </w:r>
                  </w:p>
                  <w:p>
                    <w:pPr>
                      <w:spacing w:before="60" w:line="216" w:lineRule="auto"/>
                      <w:ind w:left="20" w:right="0" w:firstLine="0"/>
                      <w:jc w:val="left"/>
                      <w:rPr>
                        <w:rFonts w:hint="default"/>
                        <w:sz w:val="14"/>
                        <w:lang w:val="en-US"/>
                      </w:rPr>
                    </w:pPr>
                    <w:r>
                      <w:rPr>
                        <w:sz w:val="14"/>
                      </w:rPr>
                      <w:t>产品技术说明书应与安全技术说明书及施工指导一起阅读。 请联系</w:t>
                    </w:r>
                    <w:r>
                      <w:rPr>
                        <w:rFonts w:hint="eastAsia"/>
                        <w:sz w:val="14"/>
                        <w:lang w:eastAsia="zh-CN"/>
                      </w:rPr>
                      <w:t>我司技术中心</w:t>
                    </w:r>
                    <w:r>
                      <w:rPr>
                        <w:rFonts w:hint="eastAsia"/>
                        <w:sz w:val="14"/>
                        <w:lang w:val="en-US" w:eastAsia="zh-CN"/>
                      </w:rPr>
                      <w:t xml:space="preserve">  15275426095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71552" behindDoc="1" locked="0" layoutInCell="1" allowOverlap="1">
              <wp:simplePos x="0" y="0"/>
              <wp:positionH relativeFrom="page">
                <wp:posOffset>753745</wp:posOffset>
              </wp:positionH>
              <wp:positionV relativeFrom="page">
                <wp:posOffset>9771380</wp:posOffset>
              </wp:positionV>
              <wp:extent cx="6335395" cy="40005"/>
              <wp:effectExtent l="0" t="2540" r="8255" b="14605"/>
              <wp:wrapNone/>
              <wp:docPr id="19" name="组合 1"/>
              <wp:cNvGraphicFramePr/>
              <a:graphic xmlns:a="http://schemas.openxmlformats.org/drawingml/2006/main">
                <a:graphicData uri="http://schemas.microsoft.com/office/word/2010/wordprocessingGroup">
                  <wpg:wgp>
                    <wpg:cNvGrpSpPr/>
                    <wpg:grpSpPr>
                      <a:xfrm>
                        <a:off x="0" y="0"/>
                        <a:ext cx="6335395" cy="40005"/>
                        <a:chOff x="1187" y="15388"/>
                        <a:chExt cx="9977" cy="63"/>
                      </a:xfrm>
                    </wpg:grpSpPr>
                    <wps:wsp>
                      <wps:cNvPr id="20" name="直线 2"/>
                      <wps:cNvCnPr/>
                      <wps:spPr>
                        <a:xfrm>
                          <a:off x="1190" y="15418"/>
                          <a:ext cx="9969" cy="0"/>
                        </a:xfrm>
                        <a:prstGeom prst="line">
                          <a:avLst/>
                        </a:prstGeom>
                        <a:ln w="35034" cap="flat" cmpd="sng">
                          <a:solidFill>
                            <a:srgbClr val="002663"/>
                          </a:solidFill>
                          <a:prstDash val="solid"/>
                          <a:headEnd type="none" w="med" len="med"/>
                          <a:tailEnd type="none" w="med" len="med"/>
                        </a:ln>
                      </wps:spPr>
                      <wps:bodyPr upright="1"/>
                    </wps:wsp>
                    <wps:wsp>
                      <wps:cNvPr id="22" name="直线 3"/>
                      <wps:cNvCnPr/>
                      <wps:spPr>
                        <a:xfrm>
                          <a:off x="1190" y="15391"/>
                          <a:ext cx="9972" cy="0"/>
                        </a:xfrm>
                        <a:prstGeom prst="line">
                          <a:avLst/>
                        </a:prstGeom>
                        <a:ln w="3046" cap="flat" cmpd="sng">
                          <a:solidFill>
                            <a:srgbClr val="002663"/>
                          </a:solidFill>
                          <a:prstDash val="solid"/>
                          <a:headEnd type="none" w="med" len="med"/>
                          <a:tailEnd type="none" w="med" len="med"/>
                        </a:ln>
                      </wps:spPr>
                      <wps:bodyPr upright="1"/>
                    </wps:wsp>
                    <wps:wsp>
                      <wps:cNvPr id="24" name="任意多边形 4"/>
                      <wps:cNvSpPr/>
                      <wps:spPr>
                        <a:xfrm>
                          <a:off x="1187" y="15388"/>
                          <a:ext cx="9977" cy="63"/>
                        </a:xfrm>
                        <a:custGeom>
                          <a:avLst/>
                          <a:gdLst/>
                          <a:ahLst/>
                          <a:cxnLst/>
                          <a:pathLst>
                            <a:path w="9977" h="63">
                              <a:moveTo>
                                <a:pt x="5" y="0"/>
                              </a:moveTo>
                              <a:lnTo>
                                <a:pt x="0" y="0"/>
                              </a:lnTo>
                              <a:lnTo>
                                <a:pt x="0" y="5"/>
                              </a:lnTo>
                              <a:lnTo>
                                <a:pt x="5" y="5"/>
                              </a:lnTo>
                              <a:lnTo>
                                <a:pt x="5" y="0"/>
                              </a:lnTo>
                              <a:moveTo>
                                <a:pt x="9977" y="0"/>
                              </a:moveTo>
                              <a:lnTo>
                                <a:pt x="9972" y="0"/>
                              </a:lnTo>
                              <a:lnTo>
                                <a:pt x="9972" y="3"/>
                              </a:lnTo>
                              <a:lnTo>
                                <a:pt x="9972" y="5"/>
                              </a:lnTo>
                              <a:lnTo>
                                <a:pt x="9972" y="58"/>
                              </a:lnTo>
                              <a:lnTo>
                                <a:pt x="9972" y="60"/>
                              </a:lnTo>
                              <a:lnTo>
                                <a:pt x="9972" y="63"/>
                              </a:lnTo>
                              <a:lnTo>
                                <a:pt x="9977" y="63"/>
                              </a:lnTo>
                              <a:lnTo>
                                <a:pt x="9977" y="60"/>
                              </a:lnTo>
                              <a:lnTo>
                                <a:pt x="9977" y="58"/>
                              </a:lnTo>
                              <a:lnTo>
                                <a:pt x="9977" y="5"/>
                              </a:lnTo>
                              <a:lnTo>
                                <a:pt x="9977" y="3"/>
                              </a:lnTo>
                              <a:lnTo>
                                <a:pt x="9977" y="0"/>
                              </a:lnTo>
                            </a:path>
                          </a:pathLst>
                        </a:custGeom>
                        <a:solidFill>
                          <a:srgbClr val="002663"/>
                        </a:solidFill>
                        <a:ln>
                          <a:noFill/>
                        </a:ln>
                      </wps:spPr>
                      <wps:bodyPr upright="1"/>
                    </wps:wsp>
                    <wps:wsp>
                      <wps:cNvPr id="25" name="直线 5"/>
                      <wps:cNvCnPr/>
                      <wps:spPr>
                        <a:xfrm>
                          <a:off x="1190" y="15448"/>
                          <a:ext cx="9972" cy="0"/>
                        </a:xfrm>
                        <a:prstGeom prst="line">
                          <a:avLst/>
                        </a:prstGeom>
                        <a:ln w="3046" cap="flat" cmpd="sng">
                          <a:solidFill>
                            <a:srgbClr val="002663"/>
                          </a:solidFill>
                          <a:prstDash val="solid"/>
                          <a:headEnd type="none" w="med" len="med"/>
                          <a:tailEnd type="none" w="med" len="med"/>
                        </a:ln>
                      </wps:spPr>
                      <wps:bodyPr upright="1"/>
                    </wps:wsp>
                    <wps:wsp>
                      <wps:cNvPr id="26" name="任意多边形 6"/>
                      <wps:cNvSpPr/>
                      <wps:spPr>
                        <a:xfrm>
                          <a:off x="1187" y="15388"/>
                          <a:ext cx="9977" cy="63"/>
                        </a:xfrm>
                        <a:custGeom>
                          <a:avLst/>
                          <a:gdLst/>
                          <a:ahLst/>
                          <a:cxnLst/>
                          <a:pathLst>
                            <a:path w="9977" h="63">
                              <a:moveTo>
                                <a:pt x="5" y="0"/>
                              </a:moveTo>
                              <a:lnTo>
                                <a:pt x="0" y="0"/>
                              </a:lnTo>
                              <a:lnTo>
                                <a:pt x="0" y="3"/>
                              </a:lnTo>
                              <a:lnTo>
                                <a:pt x="0" y="5"/>
                              </a:lnTo>
                              <a:lnTo>
                                <a:pt x="0" y="58"/>
                              </a:lnTo>
                              <a:lnTo>
                                <a:pt x="0" y="60"/>
                              </a:lnTo>
                              <a:lnTo>
                                <a:pt x="0" y="63"/>
                              </a:lnTo>
                              <a:lnTo>
                                <a:pt x="5" y="63"/>
                              </a:lnTo>
                              <a:lnTo>
                                <a:pt x="5" y="60"/>
                              </a:lnTo>
                              <a:lnTo>
                                <a:pt x="5" y="58"/>
                              </a:lnTo>
                              <a:lnTo>
                                <a:pt x="5" y="5"/>
                              </a:lnTo>
                              <a:lnTo>
                                <a:pt x="5" y="3"/>
                              </a:lnTo>
                              <a:lnTo>
                                <a:pt x="5" y="0"/>
                              </a:lnTo>
                              <a:moveTo>
                                <a:pt x="9977" y="58"/>
                              </a:moveTo>
                              <a:lnTo>
                                <a:pt x="9972" y="58"/>
                              </a:lnTo>
                              <a:lnTo>
                                <a:pt x="9972" y="63"/>
                              </a:lnTo>
                              <a:lnTo>
                                <a:pt x="9977" y="63"/>
                              </a:lnTo>
                              <a:lnTo>
                                <a:pt x="9977" y="58"/>
                              </a:lnTo>
                            </a:path>
                          </a:pathLst>
                        </a:custGeom>
                        <a:solidFill>
                          <a:srgbClr val="002663"/>
                        </a:solidFill>
                        <a:ln>
                          <a:noFill/>
                        </a:ln>
                      </wps:spPr>
                      <wps:bodyPr upright="1"/>
                    </wps:wsp>
                  </wpg:wgp>
                </a:graphicData>
              </a:graphic>
            </wp:anchor>
          </w:drawing>
        </mc:Choice>
        <mc:Fallback>
          <w:pict>
            <v:group id="组合 1" o:spid="_x0000_s1026" o:spt="203" style="position:absolute;left:0pt;margin-left:59.35pt;margin-top:769.4pt;height:3.15pt;width:498.85pt;mso-position-horizontal-relative:page;mso-position-vertical-relative:page;z-index:-251644928;mso-width-relative:page;mso-height-relative:page;" coordorigin="1187,15388" coordsize="9977,63" o:gfxdata="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K7oq6vbAAAADgEAAA8AAAAAAAAAAQAgAAAA&#10;IgAAAGRycy9kb3ducmV2LnhtbFBLAQIUABQAAAAIAIdO4kC16e3RCQQAACcSAAAOAAAAAAAAAAEA&#10;IAAAACoBAABkcnMvZTJvRG9jLnhtbFBLBQYAAAAABgAGAFkBAAClBwAAAAA=&#10;">
              <o:lock v:ext="edit" aspectratio="f"/>
              <v:line id="直线 2" o:spid="_x0000_s1026" o:spt="20" style="position:absolute;left:1190;top:15418;height:0;width:9969;" filled="f" stroked="t" coordsize="21600,21600" o:gfxdata="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M39StwAAANsAAAAP&#10;AAAAAAAAAAEAIAAAACIAAABkcnMvZG93bnJldi54bWxQSwECFAAUAAAACACHTuJAMy8FnjsAAAA5&#10;AAAAEAAAAAAAAAABACAAAAAGAQAAZHJzL3NoYXBleG1sLnhtbFBLBQYAAAAABgAGAFsBAACwAwAA&#10;AAA=&#10;">
                <v:fill on="f" focussize="0,0"/>
                <v:stroke weight="2.75858267716535pt" color="#002663" joinstyle="round"/>
                <v:imagedata o:title=""/>
                <o:lock v:ext="edit" aspectratio="f"/>
              </v:line>
              <v:line id="直线 3" o:spid="_x0000_s1026" o:spt="20" style="position:absolute;left:1190;top:15391;height:0;width:9972;" filled="f" stroked="t" coordsize="21600,21600" o:gfxdata="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5uXq8AAAA&#10;2wAAAA8AAAAAAAAAAQAgAAAAIgAAAGRycy9kb3ducmV2LnhtbFBLAQIUABQAAAAIAIdO4kAzLwWe&#10;OwAAADkAAAAQAAAAAAAAAAEAIAAAAAsBAABkcnMvc2hhcGV4bWwueG1sUEsFBgAAAAAGAAYAWwEA&#10;ALUDAAAAAA==&#10;">
                <v:fill on="f" focussize="0,0"/>
                <v:stroke weight="0.239842519685039pt" color="#002663" joinstyle="round"/>
                <v:imagedata o:title=""/>
                <o:lock v:ext="edit" aspectratio="f"/>
              </v:line>
              <v:shape id="任意多边形 4" o:spid="_x0000_s1026" o:spt="100" style="position:absolute;left:1187;top:15388;height:63;width:9977;" fillcolor="#002663" filled="t" stroked="f" coordsize="9977,63" o:gfxdata="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OeAr4A&#10;AADbAAAADwAAAAAAAAABACAAAAAiAAAAZHJzL2Rvd25yZXYueG1sUEsBAhQAFAAAAAgAh07iQDMv&#10;BZ47AAAAOQAAABAAAAAAAAAAAQAgAAAADQEAAGRycy9zaGFwZXhtbC54bWxQSwUGAAAAAAYABgBb&#10;AQAAtwMAAAAA&#10;" path="m5,0l0,0,0,5,5,5,5,0m9977,0l9972,0,9972,3,9972,5,9972,58,9972,60,9972,63,9977,63,9977,60,9977,58,9977,5,9977,3,9977,0e">
                <v:fill on="t" focussize="0,0"/>
                <v:stroke on="f"/>
                <v:imagedata o:title=""/>
                <o:lock v:ext="edit" aspectratio="f"/>
              </v:shape>
              <v:line id="直线 5" o:spid="_x0000_s1026" o:spt="20" style="position:absolute;left:1190;top:15448;height:0;width:9972;" filled="f" stroked="t" coordsize="21600,21600" o:gfxdata="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0CEO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6" o:spid="_x0000_s1026" o:spt="100" style="position:absolute;left:1187;top:15388;height:63;width:9977;" fillcolor="#002663" filled="t" stroked="f" coordsize="9977,63" o:gfxdata="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raXuvQAA&#10;ANsAAAAPAAAAAAAAAAEAIAAAACIAAABkcnMvZG93bnJldi54bWxQSwECFAAUAAAACACHTuJAMy8F&#10;njsAAAA5AAAAEAAAAAAAAAABACAAAAAMAQAAZHJzL3NoYXBleG1sLnhtbFBLBQYAAAAABgAGAFsB&#10;AAC2AwAAAAA=&#10;" path="m5,0l0,0,0,3,0,5,0,58,0,60,0,63,5,63,5,60,5,58,5,5,5,3,5,0m9977,58l9972,58,9972,63,9977,63,9977,58e">
                <v:fill on="t" focussize="0,0"/>
                <v:stroke on="f"/>
                <v:imagedata o:title=""/>
                <o:lock v:ext="edit" aspectratio="f"/>
              </v:shape>
            </v:group>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14"/>
                              <w:szCs w:val="14"/>
                            </w:rPr>
                          </w:pP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5</w:t>
                          </w:r>
                          <w:r>
                            <w:rPr>
                              <w:sz w:val="14"/>
                              <w:szCs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rPr>
                        <w:sz w:val="14"/>
                        <w:szCs w:val="14"/>
                      </w:rPr>
                    </w:pP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5</w:t>
                    </w:r>
                    <w:r>
                      <w:rPr>
                        <w:sz w:val="14"/>
                        <w:szCs w:val="14"/>
                      </w:rPr>
                      <w:fldChar w:fldCharType="end"/>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1664335</wp:posOffset>
              </wp:positionH>
              <wp:positionV relativeFrom="page">
                <wp:posOffset>9921240</wp:posOffset>
              </wp:positionV>
              <wp:extent cx="524510" cy="115570"/>
              <wp:effectExtent l="0" t="0" r="0" b="0"/>
              <wp:wrapNone/>
              <wp:docPr id="4" name="文本框 8"/>
              <wp:cNvGraphicFramePr/>
              <a:graphic xmlns:a="http://schemas.openxmlformats.org/drawingml/2006/main">
                <a:graphicData uri="http://schemas.microsoft.com/office/word/2010/wordprocessingShape">
                  <wps:wsp>
                    <wps:cNvSpPr txBox="1"/>
                    <wps:spPr>
                      <a:xfrm>
                        <a:off x="0" y="0"/>
                        <a:ext cx="524510" cy="115570"/>
                      </a:xfrm>
                      <a:prstGeom prst="rect">
                        <a:avLst/>
                      </a:prstGeom>
                      <a:noFill/>
                      <a:ln>
                        <a:noFill/>
                      </a:ln>
                    </wps:spPr>
                    <wps:txbx>
                      <w:txbxContent>
                        <w:p>
                          <w:pPr>
                            <w:spacing w:before="1"/>
                            <w:ind w:left="20" w:right="0" w:firstLine="0"/>
                            <w:jc w:val="left"/>
                            <w:rPr>
                              <w:rFonts w:hint="default"/>
                              <w:sz w:val="14"/>
                              <w:lang w:val="en-US" w:eastAsia="zh-CN"/>
                            </w:rPr>
                          </w:pPr>
                          <w:r>
                            <w:rPr>
                              <w:rFonts w:hint="eastAsia" w:ascii="宋体" w:eastAsia="宋体"/>
                              <w:sz w:val="14"/>
                              <w:lang w:val="en-US" w:eastAsia="zh-CN"/>
                            </w:rPr>
                            <w:t>202</w:t>
                          </w:r>
                          <w:r>
                            <w:rPr>
                              <w:rFonts w:hint="eastAsia"/>
                              <w:sz w:val="14"/>
                              <w:lang w:val="en-US" w:eastAsia="zh-CN"/>
                            </w:rPr>
                            <w:t>2</w:t>
                          </w:r>
                          <w:r>
                            <w:rPr>
                              <w:rFonts w:hint="eastAsia" w:ascii="宋体" w:eastAsia="宋体"/>
                              <w:sz w:val="14"/>
                              <w:lang w:val="en-US" w:eastAsia="zh-CN"/>
                            </w:rPr>
                            <w:t>年</w:t>
                          </w:r>
                          <w:r>
                            <w:rPr>
                              <w:rFonts w:hint="eastAsia"/>
                              <w:sz w:val="14"/>
                              <w:lang w:val="en-US" w:eastAsia="zh-CN"/>
                            </w:rPr>
                            <w:t>1</w:t>
                          </w:r>
                          <w:r>
                            <w:rPr>
                              <w:rFonts w:hint="eastAsia" w:ascii="宋体" w:eastAsia="宋体"/>
                              <w:sz w:val="14"/>
                              <w:lang w:val="en-US" w:eastAsia="zh-CN"/>
                            </w:rPr>
                            <w:t>月</w:t>
                          </w:r>
                          <w:r>
                            <w:rPr>
                              <w:rFonts w:hint="eastAsia"/>
                              <w:sz w:val="14"/>
                              <w:lang w:val="en-US" w:eastAsia="zh-CN"/>
                            </w:rPr>
                            <w:t>20</w:t>
                          </w:r>
                          <w:r>
                            <w:rPr>
                              <w:rFonts w:hint="eastAsia" w:ascii="宋体" w:eastAsia="宋体"/>
                              <w:sz w:val="14"/>
                              <w:lang w:val="en-US" w:eastAsia="zh-CN"/>
                            </w:rPr>
                            <w:t>日</w:t>
                          </w:r>
                        </w:p>
                      </w:txbxContent>
                    </wps:txbx>
                    <wps:bodyPr lIns="0" tIns="0" rIns="0" bIns="0" upright="1"/>
                  </wps:wsp>
                </a:graphicData>
              </a:graphic>
            </wp:anchor>
          </w:drawing>
        </mc:Choice>
        <mc:Fallback>
          <w:pict>
            <v:shape id="文本框 8" o:spid="_x0000_s1026" o:spt="202" type="#_x0000_t202" style="position:absolute;left:0pt;margin-left:131.05pt;margin-top:781.2pt;height:9.1pt;width:41.3pt;mso-position-horizontal-relative:page;mso-position-vertical-relative:page;z-index:-251646976;mso-width-relative:page;mso-height-relative:page;" filled="f" stroked="f" coordsize="21600,21600" o:gfxdata="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h+f2nbAAAADQEAAA8AAAAAAAAAAQAgAAAAIgAAAGRycy9kb3ducmV2LnhtbFBL&#10;AQIUABQAAAAIAIdO4kBDFvYlugEAAHEDAAAOAAAAAAAAAAEAIAAAACoBAABkcnMvZTJvRG9jLnht&#10;bFBLBQYAAAAABgAGAFkBAABWBQAAAAA=&#10;">
              <v:fill on="f" focussize="0,0"/>
              <v:stroke on="f"/>
              <v:imagedata o:title=""/>
              <o:lock v:ext="edit" aspectratio="f"/>
              <v:textbox inset="0mm,0mm,0mm,0mm">
                <w:txbxContent>
                  <w:p>
                    <w:pPr>
                      <w:spacing w:before="1"/>
                      <w:ind w:left="20" w:right="0" w:firstLine="0"/>
                      <w:jc w:val="left"/>
                      <w:rPr>
                        <w:rFonts w:hint="default"/>
                        <w:sz w:val="14"/>
                        <w:lang w:val="en-US" w:eastAsia="zh-CN"/>
                      </w:rPr>
                    </w:pPr>
                    <w:r>
                      <w:rPr>
                        <w:rFonts w:hint="eastAsia" w:ascii="宋体" w:eastAsia="宋体"/>
                        <w:sz w:val="14"/>
                        <w:lang w:val="en-US" w:eastAsia="zh-CN"/>
                      </w:rPr>
                      <w:t>202</w:t>
                    </w:r>
                    <w:r>
                      <w:rPr>
                        <w:rFonts w:hint="eastAsia"/>
                        <w:sz w:val="14"/>
                        <w:lang w:val="en-US" w:eastAsia="zh-CN"/>
                      </w:rPr>
                      <w:t>2</w:t>
                    </w:r>
                    <w:r>
                      <w:rPr>
                        <w:rFonts w:hint="eastAsia" w:ascii="宋体" w:eastAsia="宋体"/>
                        <w:sz w:val="14"/>
                        <w:lang w:val="en-US" w:eastAsia="zh-CN"/>
                      </w:rPr>
                      <w:t>年</w:t>
                    </w:r>
                    <w:r>
                      <w:rPr>
                        <w:rFonts w:hint="eastAsia"/>
                        <w:sz w:val="14"/>
                        <w:lang w:val="en-US" w:eastAsia="zh-CN"/>
                      </w:rPr>
                      <w:t>1</w:t>
                    </w:r>
                    <w:r>
                      <w:rPr>
                        <w:rFonts w:hint="eastAsia" w:ascii="宋体" w:eastAsia="宋体"/>
                        <w:sz w:val="14"/>
                        <w:lang w:val="en-US" w:eastAsia="zh-CN"/>
                      </w:rPr>
                      <w:t>月</w:t>
                    </w:r>
                    <w:r>
                      <w:rPr>
                        <w:rFonts w:hint="eastAsia"/>
                        <w:sz w:val="14"/>
                        <w:lang w:val="en-US" w:eastAsia="zh-CN"/>
                      </w:rPr>
                      <w:t>20</w:t>
                    </w:r>
                    <w:r>
                      <w:rPr>
                        <w:rFonts w:hint="eastAsia" w:ascii="宋体" w:eastAsia="宋体"/>
                        <w:sz w:val="14"/>
                        <w:lang w:val="en-US" w:eastAsia="zh-CN"/>
                      </w:rPr>
                      <w:t>日</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885825</wp:posOffset>
              </wp:positionH>
              <wp:positionV relativeFrom="page">
                <wp:posOffset>9921240</wp:posOffset>
              </wp:positionV>
              <wp:extent cx="429895" cy="115570"/>
              <wp:effectExtent l="0" t="0" r="0" b="0"/>
              <wp:wrapNone/>
              <wp:docPr id="3" name="文本框 7"/>
              <wp:cNvGraphicFramePr/>
              <a:graphic xmlns:a="http://schemas.openxmlformats.org/drawingml/2006/main">
                <a:graphicData uri="http://schemas.microsoft.com/office/word/2010/wordprocessingShape">
                  <wps:wsp>
                    <wps:cNvSpPr txBox="1"/>
                    <wps:spPr>
                      <a:xfrm>
                        <a:off x="0" y="0"/>
                        <a:ext cx="429895" cy="115570"/>
                      </a:xfrm>
                      <a:prstGeom prst="rect">
                        <a:avLst/>
                      </a:prstGeom>
                      <a:noFill/>
                      <a:ln>
                        <a:noFill/>
                      </a:ln>
                    </wps:spPr>
                    <wps:txbx>
                      <w:txbxContent>
                        <w:p>
                          <w:pPr>
                            <w:spacing w:before="1"/>
                            <w:ind w:left="20" w:right="0" w:firstLine="0"/>
                            <w:jc w:val="left"/>
                            <w:rPr>
                              <w:sz w:val="14"/>
                            </w:rPr>
                          </w:pPr>
                          <w:r>
                            <w:rPr>
                              <w:sz w:val="14"/>
                            </w:rPr>
                            <w:t>发行日期:</w:t>
                          </w:r>
                        </w:p>
                      </w:txbxContent>
                    </wps:txbx>
                    <wps:bodyPr lIns="0" tIns="0" rIns="0" bIns="0" upright="1"/>
                  </wps:wsp>
                </a:graphicData>
              </a:graphic>
            </wp:anchor>
          </w:drawing>
        </mc:Choice>
        <mc:Fallback>
          <w:pict>
            <v:shape id="文本框 7" o:spid="_x0000_s1026" o:spt="202" type="#_x0000_t202" style="position:absolute;left:0pt;margin-left:69.75pt;margin-top:781.2pt;height:9.1pt;width:33.85pt;mso-position-horizontal-relative:page;mso-position-vertical-relative:page;z-index:-251648000;mso-width-relative:page;mso-height-relative:page;" filled="f" stroked="f" coordsize="21600,21600" o:gfxdata="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iR+y2wAAAA0BAAAPAAAAAAAAAAEAIAAAACIAAABkcnMvZG93bnJldi54bWxQ&#10;SwECFAAUAAAACACHTuJAxpNUCLsBAABxAwAADgAAAAAAAAABACAAAAAqAQAAZHJzL2Uyb0RvYy54&#10;bWxQSwUGAAAAAAYABgBZAQAAVwUAAAAA&#10;">
              <v:fill on="f" focussize="0,0"/>
              <v:stroke on="f"/>
              <v:imagedata o:title=""/>
              <o:lock v:ext="edit" aspectratio="f"/>
              <v:textbox inset="0mm,0mm,0mm,0mm">
                <w:txbxContent>
                  <w:p>
                    <w:pPr>
                      <w:spacing w:before="1"/>
                      <w:ind w:left="20" w:right="0" w:firstLine="0"/>
                      <w:jc w:val="left"/>
                      <w:rPr>
                        <w:sz w:val="14"/>
                      </w:rPr>
                    </w:pPr>
                    <w:r>
                      <w:rPr>
                        <w:sz w:val="14"/>
                      </w:rPr>
                      <w:t>发行日期:</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885825</wp:posOffset>
              </wp:positionH>
              <wp:positionV relativeFrom="page">
                <wp:posOffset>10137775</wp:posOffset>
              </wp:positionV>
              <wp:extent cx="5643880" cy="36068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5643880" cy="360680"/>
                      </a:xfrm>
                      <a:prstGeom prst="rect">
                        <a:avLst/>
                      </a:prstGeom>
                      <a:noFill/>
                      <a:ln>
                        <a:noFill/>
                      </a:ln>
                    </wps:spPr>
                    <wps:txbx>
                      <w:txbxContent>
                        <w:p>
                          <w:pPr>
                            <w:spacing w:before="1"/>
                            <w:ind w:left="20" w:right="0" w:firstLine="0"/>
                            <w:jc w:val="left"/>
                            <w:rPr>
                              <w:sz w:val="14"/>
                            </w:rPr>
                          </w:pPr>
                          <w:r>
                            <w:rPr>
                              <w:sz w:val="14"/>
                            </w:rPr>
                            <w:t>本产品说明书取代以前的版本</w:t>
                          </w:r>
                        </w:p>
                        <w:p>
                          <w:pPr>
                            <w:spacing w:before="60" w:line="216" w:lineRule="auto"/>
                            <w:ind w:left="20" w:right="0" w:firstLine="0"/>
                            <w:jc w:val="left"/>
                            <w:rPr>
                              <w:rFonts w:hint="default"/>
                              <w:sz w:val="14"/>
                              <w:lang w:val="en-US"/>
                            </w:rPr>
                          </w:pPr>
                          <w:r>
                            <w:rPr>
                              <w:sz w:val="14"/>
                            </w:rPr>
                            <w:t xml:space="preserve">产品技术说明书应与安全技术说明书及施工指导一起阅读。 </w:t>
                          </w:r>
                          <w:r>
                            <w:rPr>
                              <w:rFonts w:hint="eastAsia"/>
                              <w:sz w:val="14"/>
                              <w:lang w:eastAsia="zh-CN"/>
                            </w:rPr>
                            <w:t>如有疑问</w:t>
                          </w:r>
                          <w:r>
                            <w:rPr>
                              <w:sz w:val="14"/>
                            </w:rPr>
                            <w:t>请联系</w:t>
                          </w:r>
                          <w:r>
                            <w:rPr>
                              <w:rFonts w:hint="eastAsia" w:eastAsia="宋体"/>
                              <w:sz w:val="14"/>
                              <w:lang w:eastAsia="zh-CN"/>
                            </w:rPr>
                            <w:t>我司技术中心</w:t>
                          </w:r>
                          <w:r>
                            <w:rPr>
                              <w:rFonts w:hint="eastAsia"/>
                              <w:sz w:val="14"/>
                              <w:lang w:val="en-US" w:eastAsia="zh-CN"/>
                            </w:rPr>
                            <w:t xml:space="preserve">  15275426095</w:t>
                          </w:r>
                        </w:p>
                      </w:txbxContent>
                    </wps:txbx>
                    <wps:bodyPr lIns="0" tIns="0" rIns="0" bIns="0" upright="1"/>
                  </wps:wsp>
                </a:graphicData>
              </a:graphic>
            </wp:anchor>
          </w:drawing>
        </mc:Choice>
        <mc:Fallback>
          <w:pict>
            <v:shape id="文本框 10" o:spid="_x0000_s1026" o:spt="202" type="#_x0000_t202" style="position:absolute;left:0pt;margin-left:69.75pt;margin-top:798.25pt;height:28.4pt;width:444.4pt;mso-position-horizontal-relative:page;mso-position-vertical-relative:page;z-index:-251649024;mso-width-relative:page;mso-height-relative:page;" filled="f" stroked="f" coordsize="21600,21600" o:gfxdata="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KYer2gAAAA4BAAAPAAAAAAAAAAEAIAAAACIAAABkcnMvZG93bnJldi54bWxQSwEC&#10;FAAUAAAACACHTuJAbk0KXbkBAABzAwAADgAAAAAAAAABACAAAAApAQAAZHJzL2Uyb0RvYy54bWxQ&#10;SwUGAAAAAAYABgBZAQAAVAUAAAAA&#10;">
              <v:fill on="f" focussize="0,0"/>
              <v:stroke on="f"/>
              <v:imagedata o:title=""/>
              <o:lock v:ext="edit" aspectratio="f"/>
              <v:textbox inset="0mm,0mm,0mm,0mm">
                <w:txbxContent>
                  <w:p>
                    <w:pPr>
                      <w:spacing w:before="1"/>
                      <w:ind w:left="20" w:right="0" w:firstLine="0"/>
                      <w:jc w:val="left"/>
                      <w:rPr>
                        <w:sz w:val="14"/>
                      </w:rPr>
                    </w:pPr>
                    <w:r>
                      <w:rPr>
                        <w:sz w:val="14"/>
                      </w:rPr>
                      <w:t>本产品说明书取代以前的版本</w:t>
                    </w:r>
                  </w:p>
                  <w:p>
                    <w:pPr>
                      <w:spacing w:before="60" w:line="216" w:lineRule="auto"/>
                      <w:ind w:left="20" w:right="0" w:firstLine="0"/>
                      <w:jc w:val="left"/>
                      <w:rPr>
                        <w:rFonts w:hint="default"/>
                        <w:sz w:val="14"/>
                        <w:lang w:val="en-US"/>
                      </w:rPr>
                    </w:pPr>
                    <w:r>
                      <w:rPr>
                        <w:sz w:val="14"/>
                      </w:rPr>
                      <w:t xml:space="preserve">产品技术说明书应与安全技术说明书及施工指导一起阅读。 </w:t>
                    </w:r>
                    <w:r>
                      <w:rPr>
                        <w:rFonts w:hint="eastAsia"/>
                        <w:sz w:val="14"/>
                        <w:lang w:eastAsia="zh-CN"/>
                      </w:rPr>
                      <w:t>如有疑问</w:t>
                    </w:r>
                    <w:r>
                      <w:rPr>
                        <w:sz w:val="14"/>
                      </w:rPr>
                      <w:t>请联系</w:t>
                    </w:r>
                    <w:r>
                      <w:rPr>
                        <w:rFonts w:hint="eastAsia" w:eastAsia="宋体"/>
                        <w:sz w:val="14"/>
                        <w:lang w:eastAsia="zh-CN"/>
                      </w:rPr>
                      <w:t>我司技术中心</w:t>
                    </w:r>
                    <w:r>
                      <w:rPr>
                        <w:rFonts w:hint="eastAsia"/>
                        <w:sz w:val="14"/>
                        <w:lang w:val="en-US" w:eastAsia="zh-CN"/>
                      </w:rPr>
                      <w:t xml:space="preserve">  15275426095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14" w:lineRule="auto"/>
      <w:rPr>
        <w:sz w:val="20"/>
      </w:rPr>
    </w:pPr>
    <w:r>
      <mc:AlternateContent>
        <mc:Choice Requires="wpg">
          <w:drawing>
            <wp:anchor distT="0" distB="0" distL="114300" distR="114300" simplePos="0" relativeHeight="251685888"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1"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11"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12"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13"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15"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16"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30592;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A3OjbXZAAAADAEAAA8AAAAA&#10;AAAAAQAgAAAAIgAAAGRycy9kb3ducmV2LnhtbFBLAQIUABQAAAAIAIdO4kDXTHH7FAQAACwSAAAO&#10;AAAAAAAAAAEAIAAAACgBAABkcnMvZTJvRG9jLnhtbFBLBQYAAAAABgAGAFkBAACuBwAAAAA=&#10;">
              <o:lock v:ext="edit" aspectratio="f"/>
              <v:line id="直线 6" o:spid="_x0000_s1026" o:spt="20" style="position:absolute;left:1190;top:2988;height:0;width:9799;" filled="f" stroked="t" coordsize="21600,21600" o:gfxdata="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qYM7gAAADbAAAA&#10;DwAAAAAAAAABACAAAAAiAAAAZHJzL2Rvd25yZXYueG1sUEsBAhQAFAAAAAgAh07iQDMvBZ47AAAA&#10;OQAAABAAAAAAAAAAAQAgAAAABwEAAGRycy9zaGFwZXhtbC54bWxQSwUGAAAAAAYABgBbAQAAsQMA&#10;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BVVzx7oAAADb&#10;AAAADwAAAGRycy9kb3ducmV2LnhtbEVPTUsDMRC9C/0PYQrebHZ7EFmbFlpa0IvStSDehmTcbLuZ&#10;LMnY1n9vBMHbPN7nLFbXMKgzpdxHNlDPKlDENrqeOwOHt93dA6gsyA6HyGTgmzKslpObBTYuXnhP&#10;51Y6VUI4N2jAi4yN1tl6CphncSQu3GdMAaXA1GmX8FLCw6DnVXWvA/ZcGjyOtPFkT+1XMCCvH9v1&#10;y5Fqm46jfd60e8nv3pjbaV09ghK6yr/4z/3kyvw5/P5SDtD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VXPHugAAANsA&#10;AAAPAAAAAAAAAAEAIAAAACIAAABkcnMvZG93bnJldi54bWxQSwECFAAUAAAACACHTuJAMy8FnjsA&#10;AAA5AAAAEAAAAAAAAAABACAAAAAJAQAAZHJzL3NoYXBleG1sLnhtbFBLBQYAAAAABgAGAFsBAACz&#10;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V85aLkAAADb&#10;AAAADwAAAGRycy9kb3ducmV2LnhtbEVPS4vCMBC+C/6HMII3TX2waDV6UAQvHtZd9jw2Y1psJjVJ&#10;rf77jbCwt/n4nrPePm0tHuRD5VjBZJyBIC6crtgo+P46jBYgQkTWWDsmBS8KsN30e2vMtev4kx7n&#10;aEQK4ZCjgjLGJpcyFCVZDGPXECfu6rzFmKA3UnvsUrit5TTLPqTFilNDiQ3tSipu59Yq2PFyejpe&#10;/M/dmr3paN5Wh9AqNRxMshWISM/4L/5zH3WaP4P3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fOWi5AAAA2wAA&#10;AA8AAAAAAAAAAQAgAAAAIgAAAGRycy9kb3ducmV2LnhtbFBLAQIUABQAAAAIAIdO4kAzLwWeOwAA&#10;ADkAAAAQAAAAAAAAAAEAIAAAAAgBAABkcnMvc2hhcGV4bWwueG1sUEsFBgAAAAAGAAYAWwEAALID&#10;A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irzrs7oAAADb&#10;AAAADwAAAGRycy9kb3ducmV2LnhtbEVPTUsDMRC9C/0PYQRvNruCImvTgqWCXpRuC8XbkEw3224m&#10;SzK29d8bQfA2j/c5s8UlDOpEKfeRDdTTChSxja7nzsB283L7CCoLssMhMhn4pgyL+eRqho2LZ17T&#10;qZVOlRDODRrwImOjdbaeAuZpHIkLt48poBSYOu0Snkt4GPRdVT3ogD2XBo8jLT3ZY/sVDMjH5+r5&#10;/UC1TYfRvi3bteSdN+bmuq6eQAld5F/85351Zf49/P5SDt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vOuzugAAANsA&#10;AAAPAAAAAAAAAAEAIAAAACIAAABkcnMvZG93bnJldi54bWxQSwECFAAUAAAACACHTuJAMy8FnjsA&#10;AAA5AAAAEAAAAAAAAAABACAAAAAJAQAAZHJzL3NoYXBleG1sLnhtbFBLBQYAAAAABgAGAFsBAACz&#10;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6Sia8LoAAADb&#10;AAAADwAAAGRycy9kb3ducmV2LnhtbEVPPWvDMBDdA/0P4grdYtmmhMSNkiHFkKVD05L5al1kE+vk&#10;SrKd/vuqUMh2j/d52/3N9mIiHzrHCoosB0HcON2xUfD5US/XIEJE1tg7JgU/FGC/e1hssdJu5nea&#10;TtGIFMKhQgVtjEMlZWhashgyNxAn7uK8xZigN1J7nFO47WWZ5ytpsePU0OJAh5aa62m0Cg68Kd+O&#10;X/78bc2rmel57OowKvX0WOQvICLd4l387z7qNH8Ff7+kA+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JrwugAAANsA&#10;AAAPAAAAAAAAAAEAIAAAACIAAABkcnMvZG93bnJldi54bWxQSwECFAAUAAAACACHTuJAMy8FnjsA&#10;AAA5AAAAEAAAAAAAAAABACAAAAAJAQAAZHJzL3NoYXBleG1sLnhtbFBLBQYAAAAABgAGAFsBAACz&#10;AwAAAAA=&#10;" path="m5,0l0,0,0,3,0,5,0,87,0,89,0,91,5,91,5,89,5,87,5,5,5,3,5,0m9807,87l9802,87,9802,91,9807,91,9807,87e">
                <v:fill on="t" focussize="0,0"/>
                <v:stroke on="f"/>
                <v:imagedata o:title=""/>
                <o:lock v:ext="edit" aspectratio="f"/>
              </v:shap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885825</wp:posOffset>
              </wp:positionH>
              <wp:positionV relativeFrom="page">
                <wp:posOffset>351155</wp:posOffset>
              </wp:positionV>
              <wp:extent cx="1259840" cy="508635"/>
              <wp:effectExtent l="0" t="0" r="0" b="0"/>
              <wp:wrapNone/>
              <wp:docPr id="58" name="文本框 17"/>
              <wp:cNvGraphicFramePr/>
              <a:graphic xmlns:a="http://schemas.openxmlformats.org/drawingml/2006/main">
                <a:graphicData uri="http://schemas.microsoft.com/office/word/2010/wordprocessingShape">
                  <wps:wsp>
                    <wps:cNvSpPr txBox="1"/>
                    <wps:spPr>
                      <a:xfrm>
                        <a:off x="0" y="0"/>
                        <a:ext cx="1259840" cy="508635"/>
                      </a:xfrm>
                      <a:prstGeom prst="rect">
                        <a:avLst/>
                      </a:prstGeom>
                      <a:noFill/>
                      <a:ln>
                        <a:noFill/>
                      </a:ln>
                    </wps:spPr>
                    <wps:txbx>
                      <w:txbxContent>
                        <w:p>
                          <w:pPr>
                            <w:spacing w:before="0" w:line="289" w:lineRule="exact"/>
                            <w:ind w:left="20" w:right="0" w:firstLine="0"/>
                            <w:jc w:val="left"/>
                            <w:rPr>
                              <w:b/>
                              <w:sz w:val="23"/>
                            </w:rPr>
                          </w:pPr>
                          <w:r>
                            <w:rPr>
                              <w:b/>
                              <w:color w:val="002463"/>
                              <w:w w:val="105"/>
                              <w:sz w:val="23"/>
                            </w:rPr>
                            <w:t>产品技术参数</w:t>
                          </w:r>
                        </w:p>
                        <w:p>
                          <w:pPr>
                            <w:spacing w:before="0" w:line="174" w:lineRule="exact"/>
                            <w:ind w:left="20" w:right="0" w:firstLine="0"/>
                            <w:jc w:val="left"/>
                            <w:rPr>
                              <w:rFonts w:hint="eastAsia"/>
                              <w:b w:val="0"/>
                              <w:bCs/>
                              <w:color w:val="000000" w:themeColor="text1"/>
                              <w:w w:val="105"/>
                              <w:sz w:val="18"/>
                              <w:szCs w:val="18"/>
                              <w:lang w:val="en-US" w:eastAsia="zh-CN"/>
                              <w14:textFill>
                                <w14:solidFill>
                                  <w14:schemeClr w14:val="tx1"/>
                                </w14:solidFill>
                              </w14:textFill>
                            </w:rPr>
                          </w:pPr>
                          <w:r>
                            <w:rPr>
                              <w:rFonts w:hint="eastAsia"/>
                              <w:b w:val="0"/>
                              <w:bCs/>
                              <w:color w:val="000000" w:themeColor="text1"/>
                              <w:w w:val="105"/>
                              <w:sz w:val="18"/>
                              <w:szCs w:val="18"/>
                              <w:lang w:val="en-US" w:eastAsia="zh-CN"/>
                              <w14:textFill>
                                <w14:solidFill>
                                  <w14:schemeClr w14:val="tx1"/>
                                </w14:solidFill>
                              </w14:textFill>
                            </w:rPr>
                            <w:t>氟碳涂料</w:t>
                          </w:r>
                        </w:p>
                        <w:p>
                          <w:pPr>
                            <w:spacing w:before="0" w:line="174" w:lineRule="exact"/>
                            <w:ind w:left="20" w:right="0" w:firstLine="0"/>
                            <w:jc w:val="left"/>
                            <w:rPr>
                              <w:rFonts w:hint="default" w:eastAsia="宋体"/>
                              <w:b w:val="0"/>
                              <w:bCs/>
                              <w:color w:val="000000" w:themeColor="text1"/>
                              <w:sz w:val="18"/>
                              <w:szCs w:val="18"/>
                              <w:lang w:val="en-US" w:eastAsia="zh-CN"/>
                              <w14:textFill>
                                <w14:solidFill>
                                  <w14:schemeClr w14:val="tx1"/>
                                </w14:solidFill>
                              </w14:textFill>
                            </w:rPr>
                          </w:pPr>
                          <w:r>
                            <w:rPr>
                              <w:rFonts w:hint="eastAsia"/>
                              <w:b w:val="0"/>
                              <w:bCs/>
                              <w:color w:val="000000" w:themeColor="text1"/>
                              <w:w w:val="105"/>
                              <w:sz w:val="18"/>
                              <w:szCs w:val="18"/>
                              <w:lang w:val="en-US" w:eastAsia="zh-CN"/>
                              <w14:textFill>
                                <w14:solidFill>
                                  <w14:schemeClr w14:val="tx1"/>
                                </w14:solidFill>
                              </w14:textFill>
                            </w:rPr>
                            <w:t>ZF-PVDF</w:t>
                          </w:r>
                        </w:p>
                      </w:txbxContent>
                    </wps:txbx>
                    <wps:bodyPr lIns="0" tIns="0" rIns="0" bIns="0" upright="1"/>
                  </wps:wsp>
                </a:graphicData>
              </a:graphic>
            </wp:anchor>
          </w:drawing>
        </mc:Choice>
        <mc:Fallback>
          <w:pict>
            <v:shape id="文本框 17" o:spid="_x0000_s1026" o:spt="202" type="#_x0000_t202" style="position:absolute;left:0pt;margin-left:69.75pt;margin-top:27.65pt;height:40.05pt;width:99.2pt;mso-position-horizontal-relative:page;mso-position-vertical-relative:page;z-index:-251652096;mso-width-relative:page;mso-height-relative:page;" filled="f" stroked="f" coordsize="21600,21600" o:gfxdata="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p18ANgAAAAKAQAADwAAAAAAAAABACAAAAAiAAAAZHJzL2Rvd25yZXYueG1sUEsB&#10;AhQAFAAAAAgAh07iQBkUJHi8AQAAdAMAAA4AAAAAAAAAAQAgAAAAJwEAAGRycy9lMm9Eb2MueG1s&#10;UEsFBgAAAAAGAAYAWQEAAFUFAAAAAA==&#10;">
              <v:fill on="f" focussize="0,0"/>
              <v:stroke on="f"/>
              <v:imagedata o:title=""/>
              <o:lock v:ext="edit" aspectratio="f"/>
              <v:textbox inset="0mm,0mm,0mm,0mm">
                <w:txbxContent>
                  <w:p>
                    <w:pPr>
                      <w:spacing w:before="0" w:line="289" w:lineRule="exact"/>
                      <w:ind w:left="20" w:right="0" w:firstLine="0"/>
                      <w:jc w:val="left"/>
                      <w:rPr>
                        <w:b/>
                        <w:sz w:val="23"/>
                      </w:rPr>
                    </w:pPr>
                    <w:r>
                      <w:rPr>
                        <w:b/>
                        <w:color w:val="002463"/>
                        <w:w w:val="105"/>
                        <w:sz w:val="23"/>
                      </w:rPr>
                      <w:t>产品技术参数</w:t>
                    </w:r>
                  </w:p>
                  <w:p>
                    <w:pPr>
                      <w:spacing w:before="0" w:line="174" w:lineRule="exact"/>
                      <w:ind w:left="20" w:right="0" w:firstLine="0"/>
                      <w:jc w:val="left"/>
                      <w:rPr>
                        <w:rFonts w:hint="eastAsia"/>
                        <w:b w:val="0"/>
                        <w:bCs/>
                        <w:color w:val="000000" w:themeColor="text1"/>
                        <w:w w:val="105"/>
                        <w:sz w:val="18"/>
                        <w:szCs w:val="18"/>
                        <w:lang w:val="en-US" w:eastAsia="zh-CN"/>
                        <w14:textFill>
                          <w14:solidFill>
                            <w14:schemeClr w14:val="tx1"/>
                          </w14:solidFill>
                        </w14:textFill>
                      </w:rPr>
                    </w:pPr>
                    <w:r>
                      <w:rPr>
                        <w:rFonts w:hint="eastAsia"/>
                        <w:b w:val="0"/>
                        <w:bCs/>
                        <w:color w:val="000000" w:themeColor="text1"/>
                        <w:w w:val="105"/>
                        <w:sz w:val="18"/>
                        <w:szCs w:val="18"/>
                        <w:lang w:val="en-US" w:eastAsia="zh-CN"/>
                        <w14:textFill>
                          <w14:solidFill>
                            <w14:schemeClr w14:val="tx1"/>
                          </w14:solidFill>
                        </w14:textFill>
                      </w:rPr>
                      <w:t>氟碳涂料</w:t>
                    </w:r>
                  </w:p>
                  <w:p>
                    <w:pPr>
                      <w:spacing w:before="0" w:line="174" w:lineRule="exact"/>
                      <w:ind w:left="20" w:right="0" w:firstLine="0"/>
                      <w:jc w:val="left"/>
                      <w:rPr>
                        <w:rFonts w:hint="default" w:eastAsia="宋体"/>
                        <w:b w:val="0"/>
                        <w:bCs/>
                        <w:color w:val="000000" w:themeColor="text1"/>
                        <w:sz w:val="18"/>
                        <w:szCs w:val="18"/>
                        <w:lang w:val="en-US" w:eastAsia="zh-CN"/>
                        <w14:textFill>
                          <w14:solidFill>
                            <w14:schemeClr w14:val="tx1"/>
                          </w14:solidFill>
                        </w14:textFill>
                      </w:rPr>
                    </w:pPr>
                    <w:r>
                      <w:rPr>
                        <w:rFonts w:hint="eastAsia"/>
                        <w:b w:val="0"/>
                        <w:bCs/>
                        <w:color w:val="000000" w:themeColor="text1"/>
                        <w:w w:val="105"/>
                        <w:sz w:val="18"/>
                        <w:szCs w:val="18"/>
                        <w:lang w:val="en-US" w:eastAsia="zh-CN"/>
                        <w14:textFill>
                          <w14:solidFill>
                            <w14:schemeClr w14:val="tx1"/>
                          </w14:solidFill>
                        </w14:textFill>
                      </w:rPr>
                      <w:t>ZF-PVDF</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eastAsia="宋体"/>
        <w:lang w:eastAsia="zh-CN"/>
      </w:rPr>
      <w:drawing>
        <wp:inline distT="0" distB="0" distL="114300" distR="114300">
          <wp:extent cx="6123305" cy="603885"/>
          <wp:effectExtent l="0" t="0" r="10795" b="5080"/>
          <wp:docPr id="21" name="图片 1" descr="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页眉01"/>
                  <pic:cNvPicPr>
                    <a:picLocks noChangeAspect="1"/>
                  </pic:cNvPicPr>
                </pic:nvPicPr>
                <pic:blipFill>
                  <a:blip r:embed="rId1"/>
                  <a:stretch>
                    <a:fillRect/>
                  </a:stretch>
                </pic:blipFill>
                <pic:spPr>
                  <a:xfrm>
                    <a:off x="0" y="0"/>
                    <a:ext cx="6123305"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BCB4B"/>
    <w:multiLevelType w:val="singleLevel"/>
    <w:tmpl w:val="554BCB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5065"/>
    <w:rsid w:val="0277703E"/>
    <w:rsid w:val="033C2BF5"/>
    <w:rsid w:val="03EC63C9"/>
    <w:rsid w:val="03FF60FC"/>
    <w:rsid w:val="0438616D"/>
    <w:rsid w:val="04553F6E"/>
    <w:rsid w:val="04870622"/>
    <w:rsid w:val="050E543D"/>
    <w:rsid w:val="06176AB0"/>
    <w:rsid w:val="06532675"/>
    <w:rsid w:val="07114227"/>
    <w:rsid w:val="074F64DC"/>
    <w:rsid w:val="0813172F"/>
    <w:rsid w:val="09175198"/>
    <w:rsid w:val="092B1E5F"/>
    <w:rsid w:val="0A446CFB"/>
    <w:rsid w:val="0A690774"/>
    <w:rsid w:val="0B257DBB"/>
    <w:rsid w:val="0EB26208"/>
    <w:rsid w:val="0F0A1DF9"/>
    <w:rsid w:val="0F501F02"/>
    <w:rsid w:val="0F5045ED"/>
    <w:rsid w:val="0FCB7FB8"/>
    <w:rsid w:val="10196610"/>
    <w:rsid w:val="11E74459"/>
    <w:rsid w:val="128E02B1"/>
    <w:rsid w:val="136A0080"/>
    <w:rsid w:val="14CA247E"/>
    <w:rsid w:val="187938FE"/>
    <w:rsid w:val="19803472"/>
    <w:rsid w:val="1A563A52"/>
    <w:rsid w:val="1AD1404D"/>
    <w:rsid w:val="1C35271B"/>
    <w:rsid w:val="1D3112F7"/>
    <w:rsid w:val="1D4110DC"/>
    <w:rsid w:val="1D70551D"/>
    <w:rsid w:val="1D8E2401"/>
    <w:rsid w:val="1EC85584"/>
    <w:rsid w:val="1FF703D1"/>
    <w:rsid w:val="211C6355"/>
    <w:rsid w:val="21A30502"/>
    <w:rsid w:val="21BE2CFB"/>
    <w:rsid w:val="22882FC8"/>
    <w:rsid w:val="241A5D9C"/>
    <w:rsid w:val="26076049"/>
    <w:rsid w:val="265005E2"/>
    <w:rsid w:val="2694227D"/>
    <w:rsid w:val="26C93389"/>
    <w:rsid w:val="279D2FE5"/>
    <w:rsid w:val="28BE4866"/>
    <w:rsid w:val="2A546704"/>
    <w:rsid w:val="2B2627B0"/>
    <w:rsid w:val="2BDA2A65"/>
    <w:rsid w:val="2C4048ED"/>
    <w:rsid w:val="2E96385A"/>
    <w:rsid w:val="2F7626D7"/>
    <w:rsid w:val="2FDF628B"/>
    <w:rsid w:val="300C2880"/>
    <w:rsid w:val="30662713"/>
    <w:rsid w:val="34AC4FFD"/>
    <w:rsid w:val="35F8785B"/>
    <w:rsid w:val="361E0510"/>
    <w:rsid w:val="38E0053B"/>
    <w:rsid w:val="3AD64F87"/>
    <w:rsid w:val="3DCA26DE"/>
    <w:rsid w:val="3F7471C3"/>
    <w:rsid w:val="401B7113"/>
    <w:rsid w:val="40E85864"/>
    <w:rsid w:val="433E55F2"/>
    <w:rsid w:val="434673E1"/>
    <w:rsid w:val="43502618"/>
    <w:rsid w:val="448654A3"/>
    <w:rsid w:val="45050ABD"/>
    <w:rsid w:val="452F78E8"/>
    <w:rsid w:val="495815CB"/>
    <w:rsid w:val="49B971CF"/>
    <w:rsid w:val="4A2771AF"/>
    <w:rsid w:val="4AA37FC8"/>
    <w:rsid w:val="4ADA0FDC"/>
    <w:rsid w:val="4C3D44FA"/>
    <w:rsid w:val="4DAC2A8B"/>
    <w:rsid w:val="4F1605E8"/>
    <w:rsid w:val="520A627A"/>
    <w:rsid w:val="5221460D"/>
    <w:rsid w:val="52D72054"/>
    <w:rsid w:val="55337B61"/>
    <w:rsid w:val="56426DA8"/>
    <w:rsid w:val="56996E15"/>
    <w:rsid w:val="5B851103"/>
    <w:rsid w:val="5C385BF7"/>
    <w:rsid w:val="5EED5B36"/>
    <w:rsid w:val="5FB707AE"/>
    <w:rsid w:val="610752E9"/>
    <w:rsid w:val="64457D21"/>
    <w:rsid w:val="64F34037"/>
    <w:rsid w:val="665054B9"/>
    <w:rsid w:val="67C61D1E"/>
    <w:rsid w:val="6C37132C"/>
    <w:rsid w:val="6C5555D7"/>
    <w:rsid w:val="6E062AD4"/>
    <w:rsid w:val="6E940C48"/>
    <w:rsid w:val="6F147C37"/>
    <w:rsid w:val="6F3843F0"/>
    <w:rsid w:val="6F6B6487"/>
    <w:rsid w:val="6FE03936"/>
    <w:rsid w:val="71603511"/>
    <w:rsid w:val="720D1449"/>
    <w:rsid w:val="728843A6"/>
    <w:rsid w:val="72B27A14"/>
    <w:rsid w:val="72CD5FC6"/>
    <w:rsid w:val="72FD7CDA"/>
    <w:rsid w:val="747C75C3"/>
    <w:rsid w:val="749D5D6D"/>
    <w:rsid w:val="74D116DC"/>
    <w:rsid w:val="74E97204"/>
    <w:rsid w:val="75314788"/>
    <w:rsid w:val="761866B4"/>
    <w:rsid w:val="76CE211B"/>
    <w:rsid w:val="786220DA"/>
    <w:rsid w:val="78AB545A"/>
    <w:rsid w:val="79AB1707"/>
    <w:rsid w:val="79CE4C1B"/>
    <w:rsid w:val="7B2B1D2B"/>
    <w:rsid w:val="7CD914C7"/>
    <w:rsid w:val="7F44676E"/>
    <w:rsid w:val="7FA82035"/>
    <w:rsid w:val="7FC82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80" w:lineRule="exact"/>
      <w:ind w:left="175"/>
      <w:outlineLvl w:val="1"/>
    </w:pPr>
    <w:rPr>
      <w:rFonts w:ascii="宋体" w:hAnsi="宋体" w:eastAsia="宋体" w:cs="宋体"/>
      <w:b/>
      <w:bCs/>
      <w:sz w:val="31"/>
      <w:szCs w:val="31"/>
      <w:lang w:val="zh-CN" w:eastAsia="zh-CN" w:bidi="zh-CN"/>
    </w:rPr>
  </w:style>
  <w:style w:type="paragraph" w:styleId="3">
    <w:name w:val="heading 2"/>
    <w:basedOn w:val="1"/>
    <w:next w:val="1"/>
    <w:qFormat/>
    <w:uiPriority w:val="1"/>
    <w:pPr>
      <w:ind w:left="175"/>
      <w:outlineLvl w:val="2"/>
    </w:pPr>
    <w:rPr>
      <w:rFonts w:ascii="宋体" w:hAnsi="宋体" w:eastAsia="宋体" w:cs="宋体"/>
      <w:b/>
      <w:bCs/>
      <w:sz w:val="28"/>
      <w:szCs w:val="28"/>
      <w:lang w:val="zh-CN" w:eastAsia="zh-CN" w:bidi="zh-CN"/>
    </w:rPr>
  </w:style>
  <w:style w:type="paragraph" w:styleId="4">
    <w:name w:val="heading 3"/>
    <w:basedOn w:val="1"/>
    <w:next w:val="1"/>
    <w:qFormat/>
    <w:uiPriority w:val="1"/>
    <w:pPr>
      <w:spacing w:before="71"/>
      <w:ind w:left="175"/>
      <w:outlineLvl w:val="3"/>
    </w:pPr>
    <w:rPr>
      <w:rFonts w:ascii="宋体" w:hAnsi="宋体" w:eastAsia="宋体" w:cs="宋体"/>
      <w:b/>
      <w:bCs/>
      <w:sz w:val="20"/>
      <w:szCs w:val="20"/>
      <w:lang w:val="zh-CN" w:eastAsia="zh-CN" w:bidi="zh-CN"/>
    </w:rPr>
  </w:style>
  <w:style w:type="paragraph" w:styleId="5">
    <w:name w:val="heading 4"/>
    <w:basedOn w:val="1"/>
    <w:next w:val="1"/>
    <w:qFormat/>
    <w:uiPriority w:val="1"/>
    <w:pPr>
      <w:ind w:left="175"/>
      <w:outlineLvl w:val="4"/>
    </w:pPr>
    <w:rPr>
      <w:rFonts w:ascii="宋体" w:hAnsi="宋体" w:eastAsia="宋体" w:cs="宋体"/>
      <w:b/>
      <w:bCs/>
      <w:sz w:val="16"/>
      <w:szCs w:val="16"/>
      <w:lang w:val="zh-CN" w:eastAsia="zh-CN" w:bidi="zh-CN"/>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16"/>
      <w:szCs w:val="16"/>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23"/>
      <w:ind w:left="400" w:hanging="310"/>
    </w:pPr>
    <w:rPr>
      <w:rFonts w:ascii="宋体" w:hAnsi="宋体" w:eastAsia="宋体" w:cs="宋体"/>
      <w:lang w:val="zh-CN" w:eastAsia="zh-CN" w:bidi="zh-CN"/>
    </w:r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2021-07-06T09:29:00Z</dcterms:created>
  <dc:creator>Administrator</dc:creator>
  <cp:lastModifiedBy>时光无声々〃</cp:lastModifiedBy>
  <dcterms:modified xsi:type="dcterms:W3CDTF">2022-02-15T07:09:48Z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LastSaved">
    <vt:filetime>2021-07-06T00:00:00Z</vt:filetime>
  </property>
  <property fmtid="{D5CDD505-2E9C-101B-9397-08002B2CF9AE}" pid="4" name="KSOProductBuildVer">
    <vt:lpwstr>2052-11.1.0.11294</vt:lpwstr>
  </property>
  <property fmtid="{D5CDD505-2E9C-101B-9397-08002B2CF9AE}" pid="5" name="ICV">
    <vt:lpwstr>D3405A89D700482B9518DF759F033A7D</vt:lpwstr>
  </property>
</Properties>
</file>